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17B" w:rsidRDefault="00BE417B" w:rsidP="00BE417B">
      <w:pPr>
        <w:pStyle w:val="2"/>
        <w:jc w:val="center"/>
      </w:pPr>
      <w:bookmarkStart w:id="0" w:name="_GoBack"/>
      <w:r w:rsidRPr="009A04D2">
        <w:rPr>
          <w:rFonts w:ascii="Times New Roman" w:hAnsi="Times New Roman" w:cs="Times New Roman"/>
        </w:rPr>
        <w:t>专题小练</w:t>
      </w:r>
      <w:r w:rsidRPr="009A04D2">
        <w:rPr>
          <w:rFonts w:ascii="Times New Roman" w:hAnsi="Times New Roman" w:cs="Times New Roman"/>
        </w:rPr>
        <w:t>3</w:t>
      </w:r>
      <w:r>
        <w:rPr>
          <w:rFonts w:ascii="Times New Roman" w:hAnsi="Times New Roman" w:cs="Times New Roman"/>
        </w:rPr>
        <w:t xml:space="preserve">　</w:t>
      </w:r>
      <w:bookmarkEnd w:id="0"/>
      <w:r w:rsidRPr="009A04D2">
        <w:rPr>
          <w:rFonts w:ascii="Times New Roman" w:hAnsi="Times New Roman" w:cs="Times New Roman"/>
        </w:rPr>
        <w:t>辽宋夏金多民族政权的并立与元朝的统一</w:t>
      </w:r>
    </w:p>
    <w:p w:rsidR="00BE417B" w:rsidRDefault="00BE417B" w:rsidP="00BE417B">
      <w:pPr>
        <w:pStyle w:val="a5"/>
        <w:ind w:firstLineChars="200" w:firstLine="420"/>
        <w:rPr>
          <w:rFonts w:ascii="Times New Roman" w:hAnsi="Times New Roman" w:cs="Times New Roman"/>
        </w:rPr>
      </w:pPr>
      <w:r w:rsidRPr="009A04D2">
        <w:rPr>
          <w:rFonts w:ascii="Times New Roman" w:eastAsia="黑体" w:hAnsi="Times New Roman" w:cs="Times New Roman"/>
        </w:rPr>
        <w:t>一、选择题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15</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每小题</w:t>
      </w:r>
      <w:r w:rsidRPr="009A04D2">
        <w:rPr>
          <w:rFonts w:ascii="Times New Roman" w:eastAsia="黑体" w:hAnsi="Times New Roman" w:cs="Times New Roman"/>
        </w:rPr>
        <w:t>4</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60</w:t>
      </w:r>
      <w:r w:rsidRPr="009A04D2">
        <w:rPr>
          <w:rFonts w:ascii="Times New Roman" w:eastAsia="黑体" w:hAnsi="Times New Roman" w:cs="Times New Roman"/>
        </w:rPr>
        <w:t>分</w:t>
      </w:r>
      <w:r>
        <w:rPr>
          <w:rFonts w:ascii="Times New Roman" w:eastAsia="黑体" w:hAnsi="Times New Roman" w:cs="Times New Roman"/>
        </w:rPr>
        <w:t>)</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抚顺市高三模拟</w:t>
      </w:r>
      <w:r>
        <w:rPr>
          <w:rFonts w:ascii="Times New Roman" w:eastAsia="楷体_GB2312" w:hAnsi="Times New Roman" w:cs="Times New Roman"/>
        </w:rPr>
        <w:t>]</w:t>
      </w:r>
      <w:r w:rsidRPr="009A04D2">
        <w:rPr>
          <w:rFonts w:ascii="Times New Roman" w:hAnsi="Times New Roman" w:cs="Times New Roman"/>
        </w:rPr>
        <w:t>面对百年战乱造成的满目疮痍的社会现状</w:t>
      </w:r>
      <w:r>
        <w:rPr>
          <w:rFonts w:ascii="Times New Roman" w:hAnsi="Times New Roman" w:cs="Times New Roman"/>
        </w:rPr>
        <w:t>，</w:t>
      </w:r>
      <w:r w:rsidRPr="009A04D2">
        <w:rPr>
          <w:rFonts w:ascii="Times New Roman" w:hAnsi="Times New Roman" w:cs="Times New Roman"/>
        </w:rPr>
        <w:t>北宋初期的统治者为了尽快医治创伤</w:t>
      </w:r>
      <w:r>
        <w:rPr>
          <w:rFonts w:ascii="Times New Roman" w:hAnsi="Times New Roman" w:cs="Times New Roman"/>
        </w:rPr>
        <w:t>，</w:t>
      </w:r>
      <w:r w:rsidRPr="009A04D2">
        <w:rPr>
          <w:rFonts w:ascii="Times New Roman" w:hAnsi="Times New Roman" w:cs="Times New Roman"/>
        </w:rPr>
        <w:t>在发展生产的同时</w:t>
      </w:r>
      <w:r>
        <w:rPr>
          <w:rFonts w:ascii="Times New Roman" w:hAnsi="Times New Roman" w:cs="Times New Roman"/>
        </w:rPr>
        <w:t>，</w:t>
      </w:r>
      <w:r w:rsidRPr="009A04D2">
        <w:rPr>
          <w:rFonts w:ascii="Times New Roman" w:hAnsi="Times New Roman" w:cs="Times New Roman"/>
        </w:rPr>
        <w:t>制定</w:t>
      </w:r>
      <w:r w:rsidRPr="009A04D2">
        <w:rPr>
          <w:rFonts w:hAnsi="宋体" w:cs="Times New Roman"/>
        </w:rPr>
        <w:t>“</w:t>
      </w:r>
      <w:r w:rsidRPr="009A04D2">
        <w:rPr>
          <w:rFonts w:ascii="Times New Roman" w:hAnsi="Times New Roman" w:cs="Times New Roman"/>
        </w:rPr>
        <w:t>偃武修文</w:t>
      </w:r>
      <w:r w:rsidRPr="009A04D2">
        <w:rPr>
          <w:rFonts w:hAnsi="宋体" w:cs="Times New Roman"/>
        </w:rPr>
        <w:t>”</w:t>
      </w:r>
      <w:r w:rsidRPr="009A04D2">
        <w:rPr>
          <w:rFonts w:ascii="Times New Roman" w:hAnsi="Times New Roman" w:cs="Times New Roman"/>
        </w:rPr>
        <w:t>政策。这一政策</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体现对社会管理的放松</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实现了经济重心的南移</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促进了文教科技的发展</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推动了主流思想的革新</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宁波市高三一模</w:t>
      </w:r>
      <w:r>
        <w:rPr>
          <w:rFonts w:ascii="Times New Roman" w:eastAsia="楷体_GB2312" w:hAnsi="Times New Roman" w:cs="Times New Roman"/>
        </w:rPr>
        <w:t>]</w:t>
      </w:r>
      <w:r w:rsidRPr="009A04D2">
        <w:rPr>
          <w:rFonts w:ascii="Times New Roman" w:hAnsi="Times New Roman" w:cs="Times New Roman"/>
        </w:rPr>
        <w:t>北宋前期的中书宰执</w:t>
      </w:r>
      <w:r>
        <w:rPr>
          <w:rFonts w:ascii="Times New Roman" w:hAnsi="Times New Roman" w:cs="Times New Roman"/>
        </w:rPr>
        <w:t>，</w:t>
      </w:r>
      <w:r w:rsidRPr="009A04D2">
        <w:rPr>
          <w:rFonts w:ascii="Times New Roman" w:hAnsi="Times New Roman" w:cs="Times New Roman"/>
        </w:rPr>
        <w:t>一般每日卯时</w:t>
      </w:r>
      <w:r>
        <w:rPr>
          <w:rFonts w:ascii="Times New Roman" w:hAnsi="Times New Roman" w:cs="Times New Roman"/>
        </w:rPr>
        <w:t>(</w:t>
      </w:r>
      <w:r w:rsidRPr="009A04D2">
        <w:rPr>
          <w:rFonts w:ascii="Times New Roman" w:hAnsi="Times New Roman" w:cs="Times New Roman"/>
        </w:rPr>
        <w:t>约</w:t>
      </w:r>
      <w:r w:rsidRPr="009A04D2">
        <w:rPr>
          <w:rFonts w:ascii="Times New Roman" w:hAnsi="Times New Roman" w:cs="Times New Roman"/>
        </w:rPr>
        <w:t>6</w:t>
      </w:r>
      <w:r w:rsidRPr="009A04D2">
        <w:rPr>
          <w:rFonts w:ascii="Times New Roman" w:hAnsi="Times New Roman" w:cs="Times New Roman"/>
        </w:rPr>
        <w:t>时</w:t>
      </w:r>
      <w:r>
        <w:rPr>
          <w:rFonts w:ascii="Times New Roman" w:hAnsi="Times New Roman" w:cs="Times New Roman"/>
        </w:rPr>
        <w:t>)</w:t>
      </w:r>
      <w:r w:rsidRPr="009A04D2">
        <w:rPr>
          <w:rFonts w:ascii="Times New Roman" w:hAnsi="Times New Roman" w:cs="Times New Roman"/>
        </w:rPr>
        <w:t>开始工作</w:t>
      </w:r>
      <w:r>
        <w:rPr>
          <w:rFonts w:ascii="Times New Roman" w:hAnsi="Times New Roman" w:cs="Times New Roman"/>
        </w:rPr>
        <w:t>，</w:t>
      </w:r>
      <w:r w:rsidRPr="009A04D2">
        <w:rPr>
          <w:rFonts w:ascii="Times New Roman" w:hAnsi="Times New Roman" w:cs="Times New Roman"/>
        </w:rPr>
        <w:t>直至未时</w:t>
      </w:r>
      <w:r>
        <w:rPr>
          <w:rFonts w:ascii="Times New Roman" w:hAnsi="Times New Roman" w:cs="Times New Roman"/>
        </w:rPr>
        <w:t>(</w:t>
      </w:r>
      <w:r w:rsidRPr="009A04D2">
        <w:rPr>
          <w:rFonts w:ascii="Times New Roman" w:hAnsi="Times New Roman" w:cs="Times New Roman"/>
        </w:rPr>
        <w:t>约</w:t>
      </w:r>
      <w:r w:rsidRPr="009A04D2">
        <w:rPr>
          <w:rFonts w:ascii="Times New Roman" w:hAnsi="Times New Roman" w:cs="Times New Roman"/>
        </w:rPr>
        <w:t>14</w:t>
      </w:r>
      <w:r w:rsidRPr="009A04D2">
        <w:rPr>
          <w:rFonts w:ascii="Times New Roman" w:hAnsi="Times New Roman" w:cs="Times New Roman"/>
        </w:rPr>
        <w:t>时</w:t>
      </w:r>
      <w:r>
        <w:rPr>
          <w:rFonts w:ascii="Times New Roman" w:hAnsi="Times New Roman" w:cs="Times New Roman"/>
        </w:rPr>
        <w:t>)</w:t>
      </w:r>
      <w:r w:rsidRPr="009A04D2">
        <w:rPr>
          <w:rFonts w:ascii="Times New Roman" w:hAnsi="Times New Roman" w:cs="Times New Roman"/>
        </w:rPr>
        <w:t>方才下班归第</w:t>
      </w:r>
      <w:r>
        <w:rPr>
          <w:rFonts w:ascii="Times New Roman" w:hAnsi="Times New Roman" w:cs="Times New Roman"/>
        </w:rPr>
        <w:t>，</w:t>
      </w:r>
      <w:r w:rsidRPr="009A04D2">
        <w:rPr>
          <w:rFonts w:ascii="Times New Roman" w:hAnsi="Times New Roman" w:cs="Times New Roman"/>
        </w:rPr>
        <w:t>工作时间约</w:t>
      </w:r>
      <w:r w:rsidRPr="009A04D2">
        <w:rPr>
          <w:rFonts w:ascii="Times New Roman" w:hAnsi="Times New Roman" w:cs="Times New Roman"/>
        </w:rPr>
        <w:t>8</w:t>
      </w:r>
      <w:r w:rsidRPr="009A04D2">
        <w:rPr>
          <w:rFonts w:ascii="Times New Roman" w:hAnsi="Times New Roman" w:cs="Times New Roman"/>
        </w:rPr>
        <w:t>小时。按照治事地点、工作方式的不同</w:t>
      </w:r>
      <w:r>
        <w:rPr>
          <w:rFonts w:ascii="Times New Roman" w:hAnsi="Times New Roman" w:cs="Times New Roman"/>
        </w:rPr>
        <w:t>，</w:t>
      </w:r>
      <w:r w:rsidRPr="009A04D2">
        <w:rPr>
          <w:rFonts w:ascii="Times New Roman" w:hAnsi="Times New Roman" w:cs="Times New Roman"/>
        </w:rPr>
        <w:t>他们一天的工作安排又</w:t>
      </w:r>
      <w:r w:rsidRPr="009A04D2">
        <w:rPr>
          <w:rFonts w:ascii="Times New Roman" w:hAnsi="Times New Roman" w:cs="Times New Roman" w:hint="eastAsia"/>
        </w:rPr>
        <w:t>分为待漏院候对、升殿奏事、中书聚厅集议、分厅治事、再次聚厅五个阶段</w:t>
      </w:r>
      <w:r>
        <w:rPr>
          <w:rFonts w:ascii="Times New Roman" w:hAnsi="Times New Roman" w:cs="Times New Roman" w:hint="eastAsia"/>
        </w:rPr>
        <w:t>，</w:t>
      </w:r>
      <w:r w:rsidRPr="009A04D2">
        <w:rPr>
          <w:rFonts w:ascii="Times New Roman" w:hAnsi="Times New Roman" w:cs="Times New Roman" w:hint="eastAsia"/>
        </w:rPr>
        <w:t>次序井然</w:t>
      </w:r>
      <w:r>
        <w:rPr>
          <w:rFonts w:ascii="Times New Roman" w:hAnsi="Times New Roman" w:cs="Times New Roman" w:hint="eastAsia"/>
        </w:rPr>
        <w:t>，</w:t>
      </w:r>
      <w:r w:rsidRPr="009A04D2">
        <w:rPr>
          <w:rFonts w:ascii="Times New Roman" w:hAnsi="Times New Roman" w:cs="Times New Roman" w:hint="eastAsia"/>
        </w:rPr>
        <w:t>节奏紧凑。这反映了宋代</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中枢机构效率低下</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宰执日常工作烦琐</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行政管理水平较高</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分割事权加强皇权</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浙江湖州市高三模拟</w:t>
      </w:r>
      <w:r>
        <w:rPr>
          <w:rFonts w:ascii="Times New Roman" w:eastAsia="楷体_GB2312" w:hAnsi="Times New Roman" w:cs="Times New Roman"/>
        </w:rPr>
        <w:t>]</w:t>
      </w:r>
      <w:r w:rsidRPr="009A04D2">
        <w:rPr>
          <w:rFonts w:ascii="Times New Roman" w:hAnsi="Times New Roman" w:cs="Times New Roman"/>
        </w:rPr>
        <w:t>南宋名将岳飞所填的词中写道</w:t>
      </w:r>
      <w:r>
        <w:rPr>
          <w:rFonts w:ascii="Times New Roman" w:hAnsi="Times New Roman" w:cs="Times New Roman"/>
        </w:rPr>
        <w:t>，</w:t>
      </w:r>
      <w:r w:rsidRPr="009A04D2">
        <w:rPr>
          <w:rFonts w:hAnsi="宋体" w:cs="Times New Roman"/>
        </w:rPr>
        <w:t>“</w:t>
      </w:r>
      <w:r w:rsidRPr="009A04D2">
        <w:rPr>
          <w:rFonts w:ascii="Times New Roman" w:hAnsi="Times New Roman" w:cs="Times New Roman"/>
        </w:rPr>
        <w:t>靖康耻</w:t>
      </w:r>
      <w:r>
        <w:rPr>
          <w:rFonts w:ascii="Times New Roman" w:hAnsi="Times New Roman" w:cs="Times New Roman"/>
        </w:rPr>
        <w:t>，</w:t>
      </w:r>
      <w:r w:rsidRPr="009A04D2">
        <w:rPr>
          <w:rFonts w:ascii="Times New Roman" w:hAnsi="Times New Roman" w:cs="Times New Roman"/>
        </w:rPr>
        <w:t>犹未雪。臣子恨</w:t>
      </w:r>
      <w:r>
        <w:rPr>
          <w:rFonts w:ascii="Times New Roman" w:hAnsi="Times New Roman" w:cs="Times New Roman"/>
        </w:rPr>
        <w:t>，</w:t>
      </w:r>
      <w:r w:rsidRPr="009A04D2">
        <w:rPr>
          <w:rFonts w:ascii="Times New Roman" w:hAnsi="Times New Roman" w:cs="Times New Roman"/>
        </w:rPr>
        <w:t>何时灭！驾长车</w:t>
      </w:r>
      <w:r>
        <w:rPr>
          <w:rFonts w:ascii="Times New Roman" w:hAnsi="Times New Roman" w:cs="Times New Roman"/>
        </w:rPr>
        <w:t>，</w:t>
      </w:r>
      <w:r w:rsidRPr="009A04D2">
        <w:rPr>
          <w:rFonts w:ascii="Times New Roman" w:hAnsi="Times New Roman" w:cs="Times New Roman"/>
        </w:rPr>
        <w:t>踏破贺兰山缺。壮志饥餐胡虏肉</w:t>
      </w:r>
      <w:r>
        <w:rPr>
          <w:rFonts w:ascii="Times New Roman" w:hAnsi="Times New Roman" w:cs="Times New Roman"/>
        </w:rPr>
        <w:t>，</w:t>
      </w:r>
      <w:r w:rsidRPr="009A04D2">
        <w:rPr>
          <w:rFonts w:ascii="Times New Roman" w:hAnsi="Times New Roman" w:cs="Times New Roman"/>
        </w:rPr>
        <w:t>笑谈渴饮匈奴血。</w:t>
      </w:r>
      <w:r w:rsidRPr="009A04D2">
        <w:rPr>
          <w:rFonts w:hAnsi="宋体" w:cs="Times New Roman"/>
        </w:rPr>
        <w:t>”</w:t>
      </w:r>
      <w:r w:rsidRPr="009A04D2">
        <w:rPr>
          <w:rFonts w:ascii="Times New Roman" w:hAnsi="Times New Roman" w:cs="Times New Roman"/>
        </w:rPr>
        <w:t>这里的</w:t>
      </w:r>
      <w:r w:rsidRPr="009A04D2">
        <w:rPr>
          <w:rFonts w:hAnsi="宋体" w:cs="Times New Roman"/>
        </w:rPr>
        <w:t>“</w:t>
      </w:r>
      <w:r w:rsidRPr="009A04D2">
        <w:rPr>
          <w:rFonts w:ascii="Times New Roman" w:hAnsi="Times New Roman" w:cs="Times New Roman"/>
        </w:rPr>
        <w:t>胡虏</w:t>
      </w:r>
      <w:r w:rsidRPr="009A04D2">
        <w:rPr>
          <w:rFonts w:hAnsi="宋体" w:cs="Times New Roman"/>
        </w:rPr>
        <w:t>”</w:t>
      </w:r>
      <w:r w:rsidRPr="009A04D2">
        <w:rPr>
          <w:rFonts w:ascii="Times New Roman" w:hAnsi="Times New Roman" w:cs="Times New Roman"/>
        </w:rPr>
        <w:t>是指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鲜卑族建立的北魏</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蒙古族建立的元朝</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女真族建立的金朝</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党项族建立的西夏</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威海市高三模拟</w:t>
      </w:r>
      <w:r>
        <w:rPr>
          <w:rFonts w:ascii="Times New Roman" w:eastAsia="楷体_GB2312" w:hAnsi="Times New Roman" w:cs="Times New Roman"/>
        </w:rPr>
        <w:t>]</w:t>
      </w:r>
      <w:r w:rsidRPr="009A04D2">
        <w:rPr>
          <w:rFonts w:ascii="Times New Roman" w:hAnsi="Times New Roman" w:cs="Times New Roman"/>
        </w:rPr>
        <w:t>有学者指出：</w:t>
      </w:r>
      <w:r w:rsidRPr="009A04D2">
        <w:rPr>
          <w:rFonts w:hAnsi="宋体" w:cs="Times New Roman"/>
        </w:rPr>
        <w:t>“</w:t>
      </w:r>
      <w:r w:rsidRPr="009A04D2">
        <w:rPr>
          <w:rFonts w:ascii="Times New Roman" w:hAnsi="Times New Roman" w:cs="Times New Roman"/>
        </w:rPr>
        <w:t>在宋神宗的强力支持下</w:t>
      </w:r>
      <w:r>
        <w:rPr>
          <w:rFonts w:ascii="Times New Roman" w:hAnsi="Times New Roman" w:cs="Times New Roman"/>
        </w:rPr>
        <w:t>，</w:t>
      </w:r>
      <w:r w:rsidRPr="009A04D2">
        <w:rPr>
          <w:rFonts w:ascii="Times New Roman" w:hAnsi="Times New Roman" w:cs="Times New Roman"/>
        </w:rPr>
        <w:t>王安石以经济为中心的变法取得了阶段性成果。但当改革向纵深发展时</w:t>
      </w:r>
      <w:r>
        <w:rPr>
          <w:rFonts w:ascii="Times New Roman" w:hAnsi="Times New Roman" w:cs="Times New Roman"/>
        </w:rPr>
        <w:t>，</w:t>
      </w:r>
      <w:r w:rsidRPr="009A04D2">
        <w:rPr>
          <w:rFonts w:ascii="Times New Roman" w:hAnsi="Times New Roman" w:cs="Times New Roman"/>
        </w:rPr>
        <w:t>这场缺乏政治支持的经济改革开始举步维艰</w:t>
      </w:r>
      <w:r>
        <w:rPr>
          <w:rFonts w:ascii="Times New Roman" w:hAnsi="Times New Roman" w:cs="Times New Roman"/>
        </w:rPr>
        <w:t>，</w:t>
      </w:r>
      <w:r w:rsidRPr="009A04D2">
        <w:rPr>
          <w:rFonts w:ascii="Times New Roman" w:hAnsi="Times New Roman" w:cs="Times New Roman"/>
        </w:rPr>
        <w:t>趋向失败</w:t>
      </w:r>
      <w:r>
        <w:rPr>
          <w:rFonts w:ascii="Times New Roman" w:hAnsi="Times New Roman" w:cs="Times New Roman"/>
        </w:rPr>
        <w:t>，</w:t>
      </w:r>
      <w:r w:rsidRPr="009A04D2">
        <w:rPr>
          <w:rFonts w:ascii="Times New Roman" w:hAnsi="Times New Roman" w:cs="Times New Roman"/>
        </w:rPr>
        <w:t>而且前期的改革成果也难以维持。</w:t>
      </w:r>
      <w:r w:rsidRPr="009A04D2">
        <w:rPr>
          <w:rFonts w:hAnsi="宋体" w:cs="Times New Roman"/>
        </w:rPr>
        <w:t>”</w:t>
      </w:r>
      <w:r w:rsidRPr="009A04D2">
        <w:rPr>
          <w:rFonts w:ascii="Times New Roman" w:hAnsi="Times New Roman" w:cs="Times New Roman"/>
        </w:rPr>
        <w:t>该学者意在强调</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统筹规划决定王安石变法的成败</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王安石变法仅限于经济领域</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统治者支持是变法成功的关键</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变法必须先从政治领域启动</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全国甲卷</w:t>
      </w:r>
      <w:r>
        <w:rPr>
          <w:rFonts w:ascii="Times New Roman" w:eastAsia="楷体_GB2312" w:hAnsi="Times New Roman" w:cs="Times New Roman"/>
        </w:rPr>
        <w:t>]</w:t>
      </w:r>
      <w:r w:rsidRPr="009A04D2">
        <w:rPr>
          <w:rFonts w:ascii="Times New Roman" w:hAnsi="Times New Roman" w:cs="Times New Roman"/>
        </w:rPr>
        <w:t>宋代盛行婚姻论财</w:t>
      </w:r>
      <w:r>
        <w:rPr>
          <w:rFonts w:ascii="Times New Roman" w:hAnsi="Times New Roman" w:cs="Times New Roman"/>
        </w:rPr>
        <w:t>，</w:t>
      </w:r>
      <w:r w:rsidRPr="009A04D2">
        <w:rPr>
          <w:rFonts w:ascii="Times New Roman" w:hAnsi="Times New Roman" w:cs="Times New Roman"/>
        </w:rPr>
        <w:t>遭到一些士大夫的批</w:t>
      </w:r>
      <w:r w:rsidRPr="009A04D2">
        <w:rPr>
          <w:rFonts w:ascii="Times New Roman" w:hAnsi="Times New Roman" w:cs="Times New Roman" w:hint="eastAsia"/>
        </w:rPr>
        <w:t>评。南宋理学家张弑认为</w:t>
      </w:r>
      <w:r>
        <w:rPr>
          <w:rFonts w:ascii="Times New Roman" w:hAnsi="Times New Roman" w:cs="Times New Roman" w:hint="eastAsia"/>
        </w:rPr>
        <w:t>，</w:t>
      </w:r>
      <w:r w:rsidRPr="009A04D2">
        <w:rPr>
          <w:rFonts w:hAnsi="宋体" w:cs="Times New Roman" w:hint="eastAsia"/>
        </w:rPr>
        <w:t>“</w:t>
      </w:r>
      <w:r w:rsidRPr="009A04D2">
        <w:rPr>
          <w:rFonts w:ascii="Times New Roman" w:hAnsi="Times New Roman" w:cs="Times New Roman" w:hint="eastAsia"/>
        </w:rPr>
        <w:t>婚姻结好</w:t>
      </w:r>
      <w:r>
        <w:rPr>
          <w:rFonts w:ascii="Times New Roman" w:hAnsi="Times New Roman" w:cs="Times New Roman" w:hint="eastAsia"/>
        </w:rPr>
        <w:t>，</w:t>
      </w:r>
      <w:r w:rsidRPr="009A04D2">
        <w:rPr>
          <w:rFonts w:ascii="Times New Roman" w:hAnsi="Times New Roman" w:cs="Times New Roman" w:hint="eastAsia"/>
        </w:rPr>
        <w:t>岂为财物？</w:t>
      </w:r>
      <w:r w:rsidRPr="009A04D2">
        <w:rPr>
          <w:rFonts w:hAnsi="宋体" w:cs="Times New Roman" w:hint="eastAsia"/>
        </w:rPr>
        <w:t>”</w:t>
      </w:r>
      <w:r w:rsidRPr="009A04D2">
        <w:rPr>
          <w:rFonts w:ascii="Times New Roman" w:hAnsi="Times New Roman" w:cs="Times New Roman" w:hint="eastAsia"/>
        </w:rPr>
        <w:t>甚至表示</w:t>
      </w:r>
      <w:r w:rsidRPr="009A04D2">
        <w:rPr>
          <w:rFonts w:hAnsi="宋体" w:cs="Times New Roman" w:hint="eastAsia"/>
        </w:rPr>
        <w:t>“</w:t>
      </w:r>
      <w:r w:rsidRPr="009A04D2">
        <w:rPr>
          <w:rFonts w:ascii="Times New Roman" w:hAnsi="Times New Roman" w:cs="Times New Roman" w:hint="eastAsia"/>
        </w:rPr>
        <w:t>治其尤甚者</w:t>
      </w:r>
      <w:r>
        <w:rPr>
          <w:rFonts w:ascii="Times New Roman" w:hAnsi="Times New Roman" w:cs="Times New Roman" w:hint="eastAsia"/>
        </w:rPr>
        <w:t>，</w:t>
      </w:r>
      <w:r w:rsidRPr="009A04D2">
        <w:rPr>
          <w:rFonts w:ascii="Times New Roman" w:hAnsi="Times New Roman" w:cs="Times New Roman" w:hint="eastAsia"/>
        </w:rPr>
        <w:t>以正风俗</w:t>
      </w:r>
      <w:r w:rsidRPr="009A04D2">
        <w:rPr>
          <w:rFonts w:hAnsi="宋体" w:cs="Times New Roman" w:hint="eastAsia"/>
        </w:rPr>
        <w:t>”</w:t>
      </w:r>
      <w:r w:rsidRPr="009A04D2">
        <w:rPr>
          <w:rFonts w:ascii="Times New Roman" w:hAnsi="Times New Roman" w:cs="Times New Roman" w:hint="eastAsia"/>
        </w:rPr>
        <w:t>。还有理学家强调婚姻是</w:t>
      </w:r>
      <w:r w:rsidRPr="009A04D2">
        <w:rPr>
          <w:rFonts w:hAnsi="宋体" w:cs="Times New Roman" w:hint="eastAsia"/>
        </w:rPr>
        <w:t>“</w:t>
      </w:r>
      <w:r w:rsidRPr="009A04D2">
        <w:rPr>
          <w:rFonts w:ascii="Times New Roman" w:hAnsi="Times New Roman" w:cs="Times New Roman" w:hint="eastAsia"/>
        </w:rPr>
        <w:t>合二姓之好</w:t>
      </w:r>
      <w:r w:rsidRPr="009A04D2">
        <w:rPr>
          <w:rFonts w:hAnsi="宋体" w:cs="Times New Roman" w:hint="eastAsia"/>
        </w:rPr>
        <w:t>”</w:t>
      </w:r>
      <w:r>
        <w:rPr>
          <w:rFonts w:ascii="Times New Roman" w:hAnsi="Times New Roman" w:cs="Times New Roman" w:hint="eastAsia"/>
        </w:rPr>
        <w:t>，</w:t>
      </w:r>
      <w:r w:rsidRPr="009A04D2">
        <w:rPr>
          <w:rFonts w:ascii="Times New Roman" w:hAnsi="Times New Roman" w:cs="Times New Roman" w:hint="eastAsia"/>
        </w:rPr>
        <w:t>上能事先祖</w:t>
      </w:r>
      <w:r>
        <w:rPr>
          <w:rFonts w:ascii="Times New Roman" w:hAnsi="Times New Roman" w:cs="Times New Roman" w:hint="eastAsia"/>
        </w:rPr>
        <w:t>，</w:t>
      </w:r>
      <w:r w:rsidRPr="009A04D2">
        <w:rPr>
          <w:rFonts w:ascii="Times New Roman" w:hAnsi="Times New Roman" w:cs="Times New Roman" w:hint="eastAsia"/>
        </w:rPr>
        <w:t>下可继后世。这反映了当时理学家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淡化婚姻中的宗族观念</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意图维护礼教纲常</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背离政府对民俗的引导</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促成婚姻习俗变革</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浙江湖州市高三模拟</w:t>
      </w:r>
      <w:r>
        <w:rPr>
          <w:rFonts w:ascii="Times New Roman" w:eastAsia="楷体_GB2312" w:hAnsi="Times New Roman" w:cs="Times New Roman"/>
        </w:rPr>
        <w:t>]</w:t>
      </w:r>
      <w:r w:rsidRPr="009A04D2">
        <w:rPr>
          <w:rFonts w:ascii="Times New Roman" w:hAnsi="Times New Roman" w:cs="Times New Roman"/>
        </w:rPr>
        <w:t>辽太宗取得幽云十六州后</w:t>
      </w:r>
      <w:r>
        <w:rPr>
          <w:rFonts w:ascii="Times New Roman" w:hAnsi="Times New Roman" w:cs="Times New Roman"/>
        </w:rPr>
        <w:t>，</w:t>
      </w:r>
      <w:r w:rsidRPr="009A04D2">
        <w:rPr>
          <w:rFonts w:ascii="Times New Roman" w:hAnsi="Times New Roman" w:cs="Times New Roman"/>
        </w:rPr>
        <w:t>设置南面官与北面官</w:t>
      </w:r>
      <w:r>
        <w:rPr>
          <w:rFonts w:ascii="Times New Roman" w:hAnsi="Times New Roman" w:cs="Times New Roman"/>
        </w:rPr>
        <w:t>，</w:t>
      </w:r>
      <w:r w:rsidRPr="009A04D2">
        <w:rPr>
          <w:rFonts w:ascii="Times New Roman" w:hAnsi="Times New Roman" w:cs="Times New Roman"/>
        </w:rPr>
        <w:t>南面官按</w:t>
      </w:r>
      <w:r w:rsidRPr="009A04D2">
        <w:rPr>
          <w:rFonts w:hAnsi="宋体" w:cs="Times New Roman"/>
        </w:rPr>
        <w:t>“</w:t>
      </w:r>
      <w:r w:rsidRPr="009A04D2">
        <w:rPr>
          <w:rFonts w:ascii="Times New Roman" w:hAnsi="Times New Roman" w:cs="Times New Roman"/>
        </w:rPr>
        <w:t>汉制</w:t>
      </w:r>
      <w:r w:rsidRPr="009A04D2">
        <w:rPr>
          <w:rFonts w:hAnsi="宋体" w:cs="Times New Roman"/>
        </w:rPr>
        <w:t>”</w:t>
      </w:r>
      <w:r w:rsidRPr="009A04D2">
        <w:rPr>
          <w:rFonts w:ascii="Times New Roman" w:hAnsi="Times New Roman" w:cs="Times New Roman"/>
        </w:rPr>
        <w:t>统治汉人及渤海人</w:t>
      </w:r>
      <w:r>
        <w:rPr>
          <w:rFonts w:ascii="Times New Roman" w:hAnsi="Times New Roman" w:cs="Times New Roman"/>
        </w:rPr>
        <w:t>，</w:t>
      </w:r>
      <w:r w:rsidRPr="009A04D2">
        <w:rPr>
          <w:rFonts w:ascii="Times New Roman" w:hAnsi="Times New Roman" w:cs="Times New Roman"/>
        </w:rPr>
        <w:t>杂用汉族地主知识分子和契丹贵族；北面官以</w:t>
      </w:r>
      <w:r w:rsidRPr="009A04D2">
        <w:rPr>
          <w:rFonts w:hAnsi="宋体" w:cs="Times New Roman"/>
        </w:rPr>
        <w:t>“</w:t>
      </w:r>
      <w:r w:rsidRPr="009A04D2">
        <w:rPr>
          <w:rFonts w:ascii="Times New Roman" w:hAnsi="Times New Roman" w:cs="Times New Roman"/>
        </w:rPr>
        <w:t>国制</w:t>
      </w:r>
      <w:r w:rsidRPr="009A04D2">
        <w:rPr>
          <w:rFonts w:hAnsi="宋体" w:cs="Times New Roman"/>
        </w:rPr>
        <w:t>”</w:t>
      </w:r>
      <w:r w:rsidRPr="009A04D2">
        <w:rPr>
          <w:rFonts w:ascii="Times New Roman" w:hAnsi="Times New Roman" w:cs="Times New Roman"/>
        </w:rPr>
        <w:t>统治契丹人和其他少数民族</w:t>
      </w:r>
      <w:r>
        <w:rPr>
          <w:rFonts w:ascii="Times New Roman" w:hAnsi="Times New Roman" w:cs="Times New Roman"/>
        </w:rPr>
        <w:t>，</w:t>
      </w:r>
      <w:r w:rsidRPr="009A04D2">
        <w:rPr>
          <w:rFonts w:ascii="Times New Roman" w:hAnsi="Times New Roman" w:cs="Times New Roman"/>
        </w:rPr>
        <w:t>一律任用契丹贵</w:t>
      </w:r>
      <w:r w:rsidRPr="009A04D2">
        <w:rPr>
          <w:rFonts w:ascii="Times New Roman" w:hAnsi="Times New Roman" w:cs="Times New Roman" w:hint="eastAsia"/>
        </w:rPr>
        <w:t>族。这从根本上来说是由于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民族之间的矛盾依然尖锐</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生产方式的差异性所导致</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lastRenderedPageBreak/>
        <w:t>C.</w:t>
      </w:r>
      <w:r w:rsidRPr="009A04D2">
        <w:rPr>
          <w:rFonts w:ascii="Times New Roman" w:hAnsi="Times New Roman" w:cs="Times New Roman"/>
        </w:rPr>
        <w:t>落后文化被先进文化征服</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平息汉族百姓反抗的需要</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山东日照市高三一模</w:t>
      </w:r>
      <w:r>
        <w:rPr>
          <w:rFonts w:ascii="Times New Roman" w:eastAsia="楷体_GB2312" w:hAnsi="Times New Roman" w:cs="Times New Roman"/>
        </w:rPr>
        <w:t>]</w:t>
      </w:r>
      <w:r w:rsidRPr="009A04D2">
        <w:rPr>
          <w:rFonts w:ascii="Times New Roman" w:hAnsi="Times New Roman" w:cs="Times New Roman"/>
        </w:rPr>
        <w:t>女真人自然崇孝</w:t>
      </w:r>
      <w:r>
        <w:rPr>
          <w:rFonts w:ascii="Times New Roman" w:hAnsi="Times New Roman" w:cs="Times New Roman"/>
        </w:rPr>
        <w:t>，</w:t>
      </w:r>
      <w:r w:rsidRPr="009A04D2">
        <w:rPr>
          <w:rFonts w:ascii="Times New Roman" w:hAnsi="Times New Roman" w:cs="Times New Roman"/>
        </w:rPr>
        <w:t>金政权建立后逐步确立了为祖先上尊谥、上庙号以及建太庙崇祀祖先制度</w:t>
      </w:r>
      <w:r>
        <w:rPr>
          <w:rFonts w:ascii="Times New Roman" w:hAnsi="Times New Roman" w:cs="Times New Roman"/>
        </w:rPr>
        <w:t>，</w:t>
      </w:r>
      <w:r w:rsidRPr="009A04D2">
        <w:rPr>
          <w:rFonts w:ascii="Times New Roman" w:hAnsi="Times New Roman" w:cs="Times New Roman"/>
        </w:rPr>
        <w:t>并大力倡导孝道</w:t>
      </w:r>
      <w:r>
        <w:rPr>
          <w:rFonts w:ascii="Times New Roman" w:hAnsi="Times New Roman" w:cs="Times New Roman"/>
        </w:rPr>
        <w:t>，</w:t>
      </w:r>
      <w:r w:rsidRPr="009A04D2">
        <w:rPr>
          <w:rFonts w:ascii="Times New Roman" w:hAnsi="Times New Roman" w:cs="Times New Roman"/>
        </w:rPr>
        <w:t>视</w:t>
      </w:r>
      <w:r w:rsidRPr="009A04D2">
        <w:rPr>
          <w:rFonts w:hAnsi="宋体" w:cs="Times New Roman"/>
        </w:rPr>
        <w:t>“</w:t>
      </w:r>
      <w:r w:rsidRPr="009A04D2">
        <w:rPr>
          <w:rFonts w:ascii="Times New Roman" w:hAnsi="Times New Roman" w:cs="Times New Roman"/>
        </w:rPr>
        <w:t>忠臣犹孝子</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忠孝合一。这表明金</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奉行以孝立国</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倡导家国一体</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认同中华文化</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推行移风易俗</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阜新</w:t>
      </w:r>
      <w:r w:rsidRPr="009A04D2">
        <w:rPr>
          <w:rFonts w:ascii="Times New Roman" w:eastAsia="楷体_GB2312" w:hAnsi="Times New Roman" w:cs="Times New Roman" w:hint="eastAsia"/>
        </w:rPr>
        <w:t>市高三模拟</w:t>
      </w:r>
      <w:r>
        <w:rPr>
          <w:rFonts w:ascii="Times New Roman" w:eastAsia="楷体_GB2312" w:hAnsi="Times New Roman" w:cs="Times New Roman" w:hint="eastAsia"/>
        </w:rPr>
        <w:t>]</w:t>
      </w:r>
      <w:r w:rsidRPr="009A04D2">
        <w:rPr>
          <w:rFonts w:ascii="Times New Roman" w:hAnsi="Times New Roman" w:cs="Times New Roman"/>
        </w:rPr>
        <w:t>忽里勒台是元朝的诸王大会</w:t>
      </w:r>
      <w:r>
        <w:rPr>
          <w:rFonts w:ascii="Times New Roman" w:hAnsi="Times New Roman" w:cs="Times New Roman"/>
        </w:rPr>
        <w:t>，</w:t>
      </w:r>
      <w:r w:rsidRPr="009A04D2">
        <w:rPr>
          <w:rFonts w:ascii="Times New Roman" w:hAnsi="Times New Roman" w:cs="Times New Roman"/>
        </w:rPr>
        <w:t>有选举大汗和决定军国大事的权力。汗位继承权或由先朝大汗生前指定</w:t>
      </w:r>
      <w:r>
        <w:rPr>
          <w:rFonts w:ascii="Times New Roman" w:hAnsi="Times New Roman" w:cs="Times New Roman"/>
        </w:rPr>
        <w:t>，</w:t>
      </w:r>
      <w:r w:rsidRPr="009A04D2">
        <w:rPr>
          <w:rFonts w:ascii="Times New Roman" w:hAnsi="Times New Roman" w:cs="Times New Roman"/>
        </w:rPr>
        <w:t>或通过明争暗斗强取</w:t>
      </w:r>
      <w:r>
        <w:rPr>
          <w:rFonts w:ascii="Times New Roman" w:hAnsi="Times New Roman" w:cs="Times New Roman"/>
        </w:rPr>
        <w:t>，</w:t>
      </w:r>
      <w:r w:rsidRPr="009A04D2">
        <w:rPr>
          <w:rFonts w:ascii="Times New Roman" w:hAnsi="Times New Roman" w:cs="Times New Roman"/>
        </w:rPr>
        <w:t>但形式上总要召开忽里勒台</w:t>
      </w:r>
      <w:r>
        <w:rPr>
          <w:rFonts w:ascii="Times New Roman" w:hAnsi="Times New Roman" w:cs="Times New Roman"/>
        </w:rPr>
        <w:t>，</w:t>
      </w:r>
      <w:r w:rsidRPr="009A04D2">
        <w:rPr>
          <w:rFonts w:ascii="Times New Roman" w:hAnsi="Times New Roman" w:cs="Times New Roman"/>
        </w:rPr>
        <w:t>由诸王、贵戚推举</w:t>
      </w:r>
      <w:r>
        <w:rPr>
          <w:rFonts w:ascii="Times New Roman" w:hAnsi="Times New Roman" w:cs="Times New Roman"/>
        </w:rPr>
        <w:t>，</w:t>
      </w:r>
      <w:r w:rsidRPr="009A04D2">
        <w:rPr>
          <w:rFonts w:ascii="Times New Roman" w:hAnsi="Times New Roman" w:cs="Times New Roman"/>
        </w:rPr>
        <w:t>才能即汗位。这说明元朝</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政治制度带有朴素的民主色彩</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君主专制受到一定程度的制约</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专制主义中央集权进一步衰落</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皇位嫡长子继承制进一步增强</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沈阳市高三模拟</w:t>
      </w:r>
      <w:r>
        <w:rPr>
          <w:rFonts w:ascii="Times New Roman" w:eastAsia="楷体_GB2312" w:hAnsi="Times New Roman" w:cs="Times New Roman"/>
        </w:rPr>
        <w:t>]</w:t>
      </w:r>
      <w:r w:rsidRPr="009A04D2">
        <w:rPr>
          <w:rFonts w:ascii="Times New Roman" w:hAnsi="Times New Roman" w:cs="Times New Roman"/>
        </w:rPr>
        <w:t>公元</w:t>
      </w:r>
      <w:r w:rsidRPr="009A04D2">
        <w:rPr>
          <w:rFonts w:ascii="Times New Roman" w:hAnsi="Times New Roman" w:cs="Times New Roman"/>
        </w:rPr>
        <w:t>1314</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元朝决定实行科举考试</w:t>
      </w:r>
      <w:r>
        <w:rPr>
          <w:rFonts w:ascii="Times New Roman" w:hAnsi="Times New Roman" w:cs="Times New Roman"/>
        </w:rPr>
        <w:t>，</w:t>
      </w:r>
      <w:r w:rsidRPr="009A04D2">
        <w:rPr>
          <w:rFonts w:ascii="Times New Roman" w:hAnsi="Times New Roman" w:cs="Times New Roman"/>
        </w:rPr>
        <w:t>将朱熹的《四书章句集注》作为重要考试内容</w:t>
      </w:r>
      <w:r>
        <w:rPr>
          <w:rFonts w:ascii="Times New Roman" w:hAnsi="Times New Roman" w:cs="Times New Roman"/>
        </w:rPr>
        <w:t>，</w:t>
      </w:r>
      <w:r w:rsidRPr="009A04D2">
        <w:rPr>
          <w:rFonts w:ascii="Times New Roman" w:hAnsi="Times New Roman" w:cs="Times New Roman"/>
        </w:rPr>
        <w:t>还确立了蒙古、色目、汉人、南人</w:t>
      </w:r>
      <w:r w:rsidRPr="009A04D2">
        <w:rPr>
          <w:rFonts w:ascii="Times New Roman" w:hAnsi="Times New Roman" w:cs="Times New Roman" w:hint="eastAsia"/>
        </w:rPr>
        <w:t>分卷考试</w:t>
      </w:r>
      <w:r>
        <w:rPr>
          <w:rFonts w:ascii="Times New Roman" w:hAnsi="Times New Roman" w:cs="Times New Roman" w:hint="eastAsia"/>
        </w:rPr>
        <w:t>，</w:t>
      </w:r>
      <w:r w:rsidRPr="009A04D2">
        <w:rPr>
          <w:rFonts w:ascii="Times New Roman" w:hAnsi="Times New Roman" w:cs="Times New Roman" w:hint="eastAsia"/>
        </w:rPr>
        <w:t>各取二十五人的制度。这一措施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体现人才选拔地域公平</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加速元政权封建化进程</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终结蒙古贵族特权政治</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促进元朝文化学术繁荣</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辽宁高三期末</w:t>
      </w:r>
      <w:r>
        <w:rPr>
          <w:rFonts w:ascii="Times New Roman" w:eastAsia="楷体_GB2312" w:hAnsi="Times New Roman" w:cs="Times New Roman"/>
        </w:rPr>
        <w:t>]</w:t>
      </w:r>
      <w:r w:rsidRPr="009A04D2">
        <w:rPr>
          <w:rFonts w:ascii="Times New Roman" w:hAnsi="Times New Roman" w:cs="Times New Roman"/>
        </w:rPr>
        <w:t>有学者提出：</w:t>
      </w:r>
      <w:r w:rsidRPr="009A04D2">
        <w:rPr>
          <w:rFonts w:hAnsi="宋体" w:cs="Times New Roman"/>
        </w:rPr>
        <w:t>“</w:t>
      </w:r>
      <w:r w:rsidRPr="009A04D2">
        <w:rPr>
          <w:rFonts w:ascii="Times New Roman" w:hAnsi="Times New Roman" w:cs="Times New Roman"/>
        </w:rPr>
        <w:t>元朝行省制中央集权是秦汉以来郡县制中央集权模式的较高级演化形态</w:t>
      </w:r>
      <w:r>
        <w:rPr>
          <w:rFonts w:ascii="Times New Roman" w:hAnsi="Times New Roman" w:cs="Times New Roman"/>
        </w:rPr>
        <w:t>，</w:t>
      </w:r>
      <w:r w:rsidRPr="009A04D2">
        <w:rPr>
          <w:rFonts w:ascii="Times New Roman" w:hAnsi="Times New Roman" w:cs="Times New Roman"/>
        </w:rPr>
        <w:t>也是两宋否定唐后期藩镇分权的继续</w:t>
      </w:r>
      <w:r>
        <w:rPr>
          <w:rFonts w:ascii="Times New Roman" w:hAnsi="Times New Roman" w:cs="Times New Roman"/>
        </w:rPr>
        <w:t>，</w:t>
      </w:r>
      <w:r w:rsidRPr="009A04D2">
        <w:rPr>
          <w:rFonts w:ascii="Times New Roman" w:hAnsi="Times New Roman" w:cs="Times New Roman"/>
        </w:rPr>
        <w:t>相当于自隋朝始第三个</w:t>
      </w:r>
      <w:r w:rsidRPr="009A04D2">
        <w:rPr>
          <w:rFonts w:hAnsi="宋体" w:cs="Times New Roman"/>
        </w:rPr>
        <w:t>‘</w:t>
      </w:r>
      <w:r w:rsidRPr="009A04D2">
        <w:rPr>
          <w:rFonts w:ascii="Times New Roman" w:hAnsi="Times New Roman" w:cs="Times New Roman"/>
        </w:rPr>
        <w:t>正</w:t>
      </w:r>
      <w:r w:rsidRPr="009A04D2">
        <w:rPr>
          <w:rFonts w:ascii="Times New Roman" w:hAnsi="Times New Roman" w:cs="Times New Roman"/>
        </w:rPr>
        <w:t>—</w:t>
      </w:r>
      <w:r w:rsidRPr="009A04D2">
        <w:rPr>
          <w:rFonts w:ascii="Times New Roman" w:hAnsi="Times New Roman" w:cs="Times New Roman"/>
        </w:rPr>
        <w:t>反</w:t>
      </w:r>
      <w:r w:rsidRPr="009A04D2">
        <w:rPr>
          <w:rFonts w:ascii="Times New Roman" w:hAnsi="Times New Roman" w:cs="Times New Roman"/>
        </w:rPr>
        <w:t>—</w:t>
      </w:r>
      <w:r w:rsidRPr="009A04D2">
        <w:rPr>
          <w:rFonts w:ascii="Times New Roman" w:hAnsi="Times New Roman" w:cs="Times New Roman"/>
        </w:rPr>
        <w:t>合</w:t>
      </w:r>
      <w:r w:rsidRPr="009A04D2">
        <w:rPr>
          <w:rFonts w:hAnsi="宋体" w:cs="Times New Roman"/>
        </w:rPr>
        <w:t>’</w:t>
      </w:r>
      <w:r w:rsidRPr="009A04D2">
        <w:rPr>
          <w:rFonts w:ascii="Times New Roman" w:hAnsi="Times New Roman" w:cs="Times New Roman"/>
        </w:rPr>
        <w:t>阶段的</w:t>
      </w:r>
      <w:r w:rsidRPr="009A04D2">
        <w:rPr>
          <w:rFonts w:hAnsi="宋体" w:cs="Times New Roman"/>
        </w:rPr>
        <w:t>‘</w:t>
      </w:r>
      <w:r w:rsidRPr="009A04D2">
        <w:rPr>
          <w:rFonts w:ascii="Times New Roman" w:hAnsi="Times New Roman" w:cs="Times New Roman"/>
        </w:rPr>
        <w:t>合</w:t>
      </w:r>
      <w:r w:rsidRPr="009A04D2">
        <w:rPr>
          <w:rFonts w:hAnsi="宋体" w:cs="Times New Roman"/>
        </w:rPr>
        <w:t>’”</w:t>
      </w:r>
      <w:r w:rsidRPr="009A04D2">
        <w:rPr>
          <w:rFonts w:ascii="Times New Roman" w:hAnsi="Times New Roman" w:cs="Times New Roman"/>
        </w:rPr>
        <w:t>。据此推断</w:t>
      </w:r>
      <w:r>
        <w:rPr>
          <w:rFonts w:ascii="Times New Roman" w:hAnsi="Times New Roman" w:cs="Times New Roman"/>
        </w:rPr>
        <w:t>，</w:t>
      </w:r>
      <w:r w:rsidRPr="009A04D2">
        <w:rPr>
          <w:rFonts w:ascii="Times New Roman" w:hAnsi="Times New Roman" w:cs="Times New Roman"/>
        </w:rPr>
        <w:t>所谓的</w:t>
      </w:r>
      <w:r w:rsidRPr="009A04D2">
        <w:rPr>
          <w:rFonts w:hAnsi="宋体" w:cs="Times New Roman"/>
        </w:rPr>
        <w:t>“</w:t>
      </w:r>
      <w:r w:rsidRPr="009A04D2">
        <w:rPr>
          <w:rFonts w:ascii="Times New Roman" w:hAnsi="Times New Roman" w:cs="Times New Roman"/>
        </w:rPr>
        <w:t>合</w:t>
      </w:r>
      <w:r w:rsidRPr="009A04D2">
        <w:rPr>
          <w:rFonts w:hAnsi="宋体" w:cs="Times New Roman"/>
        </w:rPr>
        <w:t>”</w:t>
      </w:r>
      <w:r w:rsidRPr="009A04D2">
        <w:rPr>
          <w:rFonts w:ascii="Times New Roman" w:hAnsi="Times New Roman" w:cs="Times New Roman"/>
        </w:rPr>
        <w:t>是指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铲除了唐后期以来的地方割据势力</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延续了两宋时削弱地方权力的传统</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实现了中央集权与地方分权相结合</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加强了对地方军事和政治上的控制</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金华市高三模拟</w:t>
      </w:r>
      <w:r>
        <w:rPr>
          <w:rFonts w:ascii="Times New Roman" w:eastAsia="楷体_GB2312" w:hAnsi="Times New Roman" w:cs="Times New Roman"/>
        </w:rPr>
        <w:t>]</w:t>
      </w:r>
      <w:r>
        <w:rPr>
          <w:rFonts w:ascii="Times New Roman" w:hAnsi="Times New Roman" w:cs="Times New Roman"/>
        </w:rPr>
        <w:t>(</w:t>
      </w:r>
      <w:r w:rsidRPr="009A04D2">
        <w:rPr>
          <w:rFonts w:ascii="Times New Roman" w:hAnsi="Times New Roman" w:cs="Times New Roman"/>
        </w:rPr>
        <w:t>元朝</w:t>
      </w:r>
      <w:r>
        <w:rPr>
          <w:rFonts w:ascii="Times New Roman" w:hAnsi="Times New Roman" w:cs="Times New Roman"/>
        </w:rPr>
        <w:t>)</w:t>
      </w:r>
      <w:r w:rsidRPr="009A04D2">
        <w:rPr>
          <w:rFonts w:ascii="Times New Roman" w:hAnsi="Times New Roman" w:cs="Times New Roman"/>
        </w:rPr>
        <w:t>在考试程式上规定蒙古、色目人考两场</w:t>
      </w:r>
      <w:r>
        <w:rPr>
          <w:rFonts w:ascii="Times New Roman" w:hAnsi="Times New Roman" w:cs="Times New Roman"/>
        </w:rPr>
        <w:t>，</w:t>
      </w:r>
      <w:r w:rsidRPr="009A04D2">
        <w:rPr>
          <w:rFonts w:ascii="Times New Roman" w:hAnsi="Times New Roman" w:cs="Times New Roman"/>
        </w:rPr>
        <w:t>而汉人、南人须考三场</w:t>
      </w:r>
      <w:r>
        <w:rPr>
          <w:rFonts w:ascii="Times New Roman" w:hAnsi="Times New Roman" w:cs="Times New Roman"/>
        </w:rPr>
        <w:t>，</w:t>
      </w:r>
      <w:r w:rsidRPr="009A04D2">
        <w:rPr>
          <w:rFonts w:ascii="Times New Roman" w:hAnsi="Times New Roman" w:cs="Times New Roman"/>
        </w:rPr>
        <w:t>题目的难易也迥然不同。同时</w:t>
      </w:r>
      <w:r>
        <w:rPr>
          <w:rFonts w:ascii="Times New Roman" w:hAnsi="Times New Roman" w:cs="Times New Roman"/>
        </w:rPr>
        <w:t>，</w:t>
      </w:r>
      <w:r w:rsidRPr="009A04D2">
        <w:rPr>
          <w:rFonts w:ascii="Times New Roman" w:hAnsi="Times New Roman" w:cs="Times New Roman"/>
        </w:rPr>
        <w:t>蒙古人、色目人愿意考汉人、南人科目者</w:t>
      </w:r>
      <w:r>
        <w:rPr>
          <w:rFonts w:ascii="Times New Roman" w:hAnsi="Times New Roman" w:cs="Times New Roman"/>
        </w:rPr>
        <w:t>，</w:t>
      </w:r>
      <w:r w:rsidRPr="009A04D2">
        <w:rPr>
          <w:rFonts w:ascii="Times New Roman" w:hAnsi="Times New Roman" w:cs="Times New Roman"/>
        </w:rPr>
        <w:t>中选后加官一等。这反映出元朝在民族关系上</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化解了民族矛盾</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推行民族歧视政策</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实现了民族融合</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强化蒙古贵族特权</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烟台市高三模拟</w:t>
      </w:r>
      <w:r>
        <w:rPr>
          <w:rFonts w:ascii="Times New Roman" w:eastAsia="楷体_GB2312" w:hAnsi="Times New Roman" w:cs="Times New Roman"/>
        </w:rPr>
        <w:t>]</w:t>
      </w:r>
      <w:r w:rsidRPr="009A04D2">
        <w:rPr>
          <w:rFonts w:ascii="Times New Roman" w:hAnsi="Times New Roman" w:cs="Times New Roman"/>
        </w:rPr>
        <w:t>汉代的财政年度计算是</w:t>
      </w:r>
      <w:r w:rsidRPr="009A04D2">
        <w:rPr>
          <w:rFonts w:hAnsi="宋体" w:cs="Times New Roman"/>
        </w:rPr>
        <w:t>“</w:t>
      </w:r>
      <w:r w:rsidRPr="009A04D2">
        <w:rPr>
          <w:rFonts w:ascii="Times New Roman" w:hAnsi="Times New Roman" w:cs="Times New Roman"/>
        </w:rPr>
        <w:t>计断九月</w:t>
      </w:r>
      <w:r w:rsidRPr="009A04D2">
        <w:rPr>
          <w:rFonts w:hAnsi="宋体" w:cs="Times New Roman"/>
        </w:rPr>
        <w:t>”</w:t>
      </w:r>
      <w:r>
        <w:rPr>
          <w:rFonts w:ascii="Times New Roman" w:hAnsi="Times New Roman" w:cs="Times New Roman"/>
        </w:rPr>
        <w:t>，</w:t>
      </w:r>
      <w:r w:rsidRPr="009A04D2">
        <w:rPr>
          <w:rFonts w:ascii="Times New Roman" w:hAnsi="Times New Roman" w:cs="Times New Roman" w:hint="eastAsia"/>
        </w:rPr>
        <w:t>唐代则是</w:t>
      </w:r>
      <w:r w:rsidRPr="009A04D2">
        <w:rPr>
          <w:rFonts w:hAnsi="宋体" w:cs="Times New Roman" w:hint="eastAsia"/>
        </w:rPr>
        <w:t>“</w:t>
      </w:r>
      <w:r w:rsidRPr="009A04D2">
        <w:rPr>
          <w:rFonts w:ascii="Times New Roman" w:hAnsi="Times New Roman" w:cs="Times New Roman" w:hint="eastAsia"/>
        </w:rPr>
        <w:t>岁终为断</w:t>
      </w:r>
      <w:r w:rsidRPr="009A04D2">
        <w:rPr>
          <w:rFonts w:hAnsi="宋体" w:cs="Times New Roman" w:hint="eastAsia"/>
        </w:rPr>
        <w:t>”</w:t>
      </w:r>
      <w:r w:rsidRPr="009A04D2">
        <w:rPr>
          <w:rFonts w:ascii="Times New Roman" w:hAnsi="Times New Roman" w:cs="Times New Roman" w:hint="eastAsia"/>
        </w:rPr>
        <w:t>。前者取决于粟的成熟时间</w:t>
      </w:r>
      <w:r>
        <w:rPr>
          <w:rFonts w:ascii="Times New Roman" w:hAnsi="Times New Roman" w:cs="Times New Roman" w:hint="eastAsia"/>
        </w:rPr>
        <w:t>，</w:t>
      </w:r>
      <w:r w:rsidRPr="009A04D2">
        <w:rPr>
          <w:rFonts w:ascii="Times New Roman" w:hAnsi="Times New Roman" w:cs="Times New Roman" w:hint="eastAsia"/>
        </w:rPr>
        <w:t>后者则与水稻的成熟时节相适应。这反映了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区域经济地位的变动</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粟的种植面积不断缩减</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赋税征收标准的调整</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历法进行了大规模修订</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枣庄市高三模拟</w:t>
      </w:r>
      <w:r>
        <w:rPr>
          <w:rFonts w:ascii="Times New Roman" w:eastAsia="楷体_GB2312" w:hAnsi="Times New Roman" w:cs="Times New Roman"/>
        </w:rPr>
        <w:t>]</w:t>
      </w:r>
      <w:r w:rsidRPr="009A04D2">
        <w:rPr>
          <w:rFonts w:ascii="Times New Roman" w:hAnsi="Times New Roman" w:cs="Times New Roman"/>
        </w:rPr>
        <w:t>宋代朝野风气相对开放</w:t>
      </w:r>
      <w:r>
        <w:rPr>
          <w:rFonts w:ascii="Times New Roman" w:hAnsi="Times New Roman" w:cs="Times New Roman"/>
        </w:rPr>
        <w:t>，</w:t>
      </w:r>
      <w:r w:rsidRPr="009A04D2">
        <w:rPr>
          <w:rFonts w:ascii="Times New Roman" w:hAnsi="Times New Roman" w:cs="Times New Roman"/>
        </w:rPr>
        <w:t>当时</w:t>
      </w:r>
      <w:r w:rsidRPr="009A04D2">
        <w:rPr>
          <w:rFonts w:hAnsi="宋体" w:cs="Times New Roman"/>
        </w:rPr>
        <w:t>“</w:t>
      </w:r>
      <w:r w:rsidRPr="009A04D2">
        <w:rPr>
          <w:rFonts w:ascii="Times New Roman" w:hAnsi="Times New Roman" w:cs="Times New Roman"/>
        </w:rPr>
        <w:t>虽庸庸琐琐之流</w:t>
      </w:r>
      <w:r>
        <w:rPr>
          <w:rFonts w:ascii="Times New Roman" w:hAnsi="Times New Roman" w:cs="Times New Roman"/>
        </w:rPr>
        <w:t>，</w:t>
      </w:r>
      <w:r w:rsidRPr="009A04D2">
        <w:rPr>
          <w:rFonts w:ascii="Times New Roman" w:hAnsi="Times New Roman" w:cs="Times New Roman"/>
        </w:rPr>
        <w:t>亦为挺挺敢言之气</w:t>
      </w:r>
      <w:r w:rsidRPr="009A04D2">
        <w:rPr>
          <w:rFonts w:hAnsi="宋体" w:cs="Times New Roman"/>
        </w:rPr>
        <w:t>”</w:t>
      </w:r>
      <w:r>
        <w:rPr>
          <w:rFonts w:ascii="Times New Roman" w:hAnsi="Times New Roman" w:cs="Times New Roman"/>
        </w:rPr>
        <w:t>，</w:t>
      </w:r>
      <w:r w:rsidRPr="009A04D2">
        <w:rPr>
          <w:rFonts w:ascii="Times New Roman" w:hAnsi="Times New Roman" w:cs="Times New Roman"/>
        </w:rPr>
        <w:t>以致</w:t>
      </w:r>
      <w:r w:rsidRPr="009A04D2">
        <w:rPr>
          <w:rFonts w:hAnsi="宋体" w:cs="Times New Roman"/>
        </w:rPr>
        <w:t>“</w:t>
      </w:r>
      <w:r w:rsidRPr="009A04D2">
        <w:rPr>
          <w:rFonts w:ascii="Times New Roman" w:hAnsi="Times New Roman" w:cs="Times New Roman"/>
        </w:rPr>
        <w:t>失在谏垣</w:t>
      </w:r>
      <w:r>
        <w:rPr>
          <w:rFonts w:ascii="Times New Roman" w:hAnsi="Times New Roman" w:cs="Times New Roman"/>
        </w:rPr>
        <w:t>，</w:t>
      </w:r>
      <w:r w:rsidRPr="009A04D2">
        <w:rPr>
          <w:rFonts w:ascii="Times New Roman" w:hAnsi="Times New Roman" w:cs="Times New Roman"/>
        </w:rPr>
        <w:t>救在缙绅</w:t>
      </w:r>
      <w:r w:rsidRPr="009A04D2">
        <w:rPr>
          <w:rFonts w:hAnsi="宋体" w:cs="Times New Roman"/>
        </w:rPr>
        <w:t>”</w:t>
      </w:r>
      <w:r w:rsidRPr="009A04D2">
        <w:rPr>
          <w:rFonts w:ascii="Times New Roman" w:hAnsi="Times New Roman" w:cs="Times New Roman"/>
        </w:rPr>
        <w:t>。即便不在言路的官员</w:t>
      </w:r>
      <w:r>
        <w:rPr>
          <w:rFonts w:ascii="Times New Roman" w:hAnsi="Times New Roman" w:cs="Times New Roman"/>
        </w:rPr>
        <w:t>，</w:t>
      </w:r>
      <w:r w:rsidRPr="009A04D2">
        <w:rPr>
          <w:rFonts w:hAnsi="宋体" w:cs="Times New Roman"/>
        </w:rPr>
        <w:t>“</w:t>
      </w:r>
      <w:r w:rsidRPr="009A04D2">
        <w:rPr>
          <w:rFonts w:ascii="Times New Roman" w:hAnsi="Times New Roman" w:cs="Times New Roman"/>
        </w:rPr>
        <w:t>虽非言责</w:t>
      </w:r>
      <w:r>
        <w:rPr>
          <w:rFonts w:ascii="Times New Roman" w:hAnsi="Times New Roman" w:cs="Times New Roman"/>
        </w:rPr>
        <w:t>，</w:t>
      </w:r>
      <w:r w:rsidRPr="009A04D2">
        <w:rPr>
          <w:rFonts w:ascii="Times New Roman" w:hAnsi="Times New Roman" w:cs="Times New Roman"/>
        </w:rPr>
        <w:t>亦未尝不</w:t>
      </w:r>
      <w:r w:rsidRPr="009A04D2">
        <w:rPr>
          <w:rFonts w:ascii="Times New Roman" w:hAnsi="Times New Roman" w:cs="Times New Roman"/>
        </w:rPr>
        <w:lastRenderedPageBreak/>
        <w:t>因事献言也</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其他官员也会利用朝廷求言、轮对等机会进言。据此可知宋代</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士大夫社会责任</w:t>
      </w:r>
      <w:r w:rsidRPr="009A04D2">
        <w:rPr>
          <w:rFonts w:ascii="Times New Roman" w:hAnsi="Times New Roman" w:cs="Times New Roman" w:hint="eastAsia"/>
        </w:rPr>
        <w:t>意识强烈</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对政治事务实行集体决策</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朝廷了解民情的途径广泛</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阻止了皇帝决策的随意性</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泰安市高三模拟</w:t>
      </w:r>
      <w:r>
        <w:rPr>
          <w:rFonts w:ascii="Times New Roman" w:eastAsia="楷体_GB2312" w:hAnsi="Times New Roman" w:cs="Times New Roman"/>
        </w:rPr>
        <w:t>]</w:t>
      </w:r>
      <w:r w:rsidRPr="009A04D2">
        <w:rPr>
          <w:rFonts w:ascii="Times New Roman" w:hAnsi="Times New Roman" w:cs="Times New Roman"/>
        </w:rPr>
        <w:t>唐传奇多辞藻华丽</w:t>
      </w:r>
      <w:r>
        <w:rPr>
          <w:rFonts w:ascii="Times New Roman" w:hAnsi="Times New Roman" w:cs="Times New Roman"/>
        </w:rPr>
        <w:t>，</w:t>
      </w:r>
      <w:r w:rsidRPr="009A04D2">
        <w:rPr>
          <w:rFonts w:ascii="Times New Roman" w:hAnsi="Times New Roman" w:cs="Times New Roman"/>
        </w:rPr>
        <w:t>文风浮夸充满想象</w:t>
      </w:r>
      <w:r>
        <w:rPr>
          <w:rFonts w:ascii="Times New Roman" w:hAnsi="Times New Roman" w:cs="Times New Roman"/>
        </w:rPr>
        <w:t>，</w:t>
      </w:r>
      <w:r w:rsidRPr="009A04D2">
        <w:rPr>
          <w:rFonts w:ascii="Times New Roman" w:hAnsi="Times New Roman" w:cs="Times New Roman"/>
        </w:rPr>
        <w:t>多描写社会上层士大夫及文人群体的社会生活与精神世界；而宋话本更强调向</w:t>
      </w:r>
      <w:r w:rsidRPr="009A04D2">
        <w:rPr>
          <w:rFonts w:hAnsi="宋体" w:cs="Times New Roman"/>
        </w:rPr>
        <w:t>“</w:t>
      </w:r>
      <w:r w:rsidRPr="009A04D2">
        <w:rPr>
          <w:rFonts w:ascii="Times New Roman" w:hAnsi="Times New Roman" w:cs="Times New Roman"/>
        </w:rPr>
        <w:t>俗</w:t>
      </w:r>
      <w:r w:rsidRPr="009A04D2">
        <w:rPr>
          <w:rFonts w:hAnsi="宋体" w:cs="Times New Roman"/>
        </w:rPr>
        <w:t>”</w:t>
      </w:r>
      <w:r>
        <w:rPr>
          <w:rFonts w:ascii="Times New Roman" w:hAnsi="Times New Roman" w:cs="Times New Roman"/>
        </w:rPr>
        <w:t>，</w:t>
      </w:r>
      <w:r w:rsidRPr="009A04D2">
        <w:rPr>
          <w:rFonts w:ascii="Times New Roman" w:hAnsi="Times New Roman" w:cs="Times New Roman"/>
        </w:rPr>
        <w:t>题材更丰富多彩</w:t>
      </w:r>
      <w:r>
        <w:rPr>
          <w:rFonts w:ascii="Times New Roman" w:hAnsi="Times New Roman" w:cs="Times New Roman"/>
        </w:rPr>
        <w:t>，</w:t>
      </w:r>
      <w:r w:rsidRPr="009A04D2">
        <w:rPr>
          <w:rFonts w:ascii="Times New Roman" w:hAnsi="Times New Roman" w:cs="Times New Roman"/>
        </w:rPr>
        <w:t>主要篇幅是对社会背景及底层市民生活的描写。这一变化反映了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文学风格由浪漫主义转向现实主义</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下层知识分子成为文学创作的主体</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社会主流价值观嬗变影响文学形式</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文学的发展具有显著的时代性特征</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宁波市高三模拟</w:t>
      </w:r>
      <w:r>
        <w:rPr>
          <w:rFonts w:ascii="Times New Roman" w:eastAsia="楷体_GB2312" w:hAnsi="Times New Roman" w:cs="Times New Roman"/>
        </w:rPr>
        <w:t>]</w:t>
      </w:r>
      <w:r w:rsidRPr="009A04D2">
        <w:rPr>
          <w:rFonts w:ascii="Times New Roman" w:hAnsi="Times New Roman" w:cs="Times New Roman"/>
        </w:rPr>
        <w:t>历史上辽、夏、金都模仿汉字创造了本民族文字</w:t>
      </w:r>
      <w:r>
        <w:rPr>
          <w:rFonts w:ascii="Times New Roman" w:hAnsi="Times New Roman" w:cs="Times New Roman"/>
        </w:rPr>
        <w:t>，</w:t>
      </w:r>
      <w:r w:rsidRPr="009A04D2">
        <w:rPr>
          <w:rFonts w:ascii="Times New Roman" w:hAnsi="Times New Roman" w:cs="Times New Roman"/>
        </w:rPr>
        <w:t>并在文学、历史、律令、辞书等方面留下了大量文献资料。这表明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北方社会发展水平超越了北宋</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宋元新文学体裁有了新物质基础</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中华文明史上又书写了新内容</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新大一统王朝建立的时机已成熟</w:t>
      </w:r>
    </w:p>
    <w:p w:rsidR="00BE417B" w:rsidRDefault="00BE417B" w:rsidP="00BE417B">
      <w:pPr>
        <w:pStyle w:val="a5"/>
        <w:ind w:firstLineChars="200" w:firstLine="420"/>
        <w:rPr>
          <w:rFonts w:ascii="Times New Roman" w:hAnsi="Times New Roman" w:cs="Times New Roman"/>
        </w:rPr>
      </w:pPr>
      <w:r w:rsidRPr="009A04D2">
        <w:rPr>
          <w:rFonts w:ascii="Times New Roman" w:eastAsia="黑体" w:hAnsi="Times New Roman" w:cs="Times New Roman"/>
        </w:rPr>
        <w:t>二、非选择题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2</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16</w:t>
      </w:r>
      <w:r w:rsidRPr="009A04D2">
        <w:rPr>
          <w:rFonts w:ascii="Times New Roman" w:eastAsia="黑体" w:hAnsi="Times New Roman" w:cs="Times New Roman"/>
        </w:rPr>
        <w:t>题</w:t>
      </w:r>
      <w:r w:rsidRPr="009A04D2">
        <w:rPr>
          <w:rFonts w:ascii="Times New Roman" w:eastAsia="黑体" w:hAnsi="Times New Roman" w:cs="Times New Roman"/>
        </w:rPr>
        <w:t>28</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17</w:t>
      </w:r>
      <w:r w:rsidRPr="009A04D2">
        <w:rPr>
          <w:rFonts w:ascii="Times New Roman" w:eastAsia="黑体" w:hAnsi="Times New Roman" w:cs="Times New Roman"/>
        </w:rPr>
        <w:t>题</w:t>
      </w:r>
      <w:r w:rsidRPr="009A04D2">
        <w:rPr>
          <w:rFonts w:ascii="Times New Roman" w:eastAsia="黑体" w:hAnsi="Times New Roman" w:cs="Times New Roman"/>
        </w:rPr>
        <w:t>12</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40</w:t>
      </w:r>
      <w:r w:rsidRPr="009A04D2">
        <w:rPr>
          <w:rFonts w:ascii="Times New Roman" w:eastAsia="黑体" w:hAnsi="Times New Roman" w:cs="Times New Roman"/>
        </w:rPr>
        <w:t>分</w:t>
      </w:r>
      <w:r>
        <w:rPr>
          <w:rFonts w:ascii="Times New Roman" w:eastAsia="黑体" w:hAnsi="Times New Roman" w:cs="Times New Roman"/>
        </w:rPr>
        <w:t>)</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山东济南市高三模拟</w:t>
      </w:r>
      <w:r>
        <w:rPr>
          <w:rFonts w:ascii="Times New Roman" w:eastAsia="楷体_GB2312" w:hAnsi="Times New Roman" w:cs="Times New Roman"/>
        </w:rPr>
        <w:t>]</w:t>
      </w:r>
      <w:r w:rsidRPr="009A04D2">
        <w:rPr>
          <w:rFonts w:ascii="Times New Roman" w:hAnsi="Times New Roman" w:cs="Times New Roman"/>
        </w:rPr>
        <w:t>一些专家学者认为</w:t>
      </w:r>
      <w:r>
        <w:rPr>
          <w:rFonts w:ascii="Times New Roman" w:hAnsi="Times New Roman" w:cs="Times New Roman"/>
        </w:rPr>
        <w:t>，</w:t>
      </w:r>
      <w:r w:rsidRPr="009A04D2">
        <w:rPr>
          <w:rFonts w:ascii="Times New Roman" w:hAnsi="Times New Roman" w:cs="Times New Roman"/>
        </w:rPr>
        <w:t>正是宋代经济和社会的发展进</w:t>
      </w:r>
      <w:r w:rsidRPr="009A04D2">
        <w:rPr>
          <w:rFonts w:ascii="Times New Roman" w:hAnsi="Times New Roman" w:cs="Times New Roman" w:hint="eastAsia"/>
        </w:rPr>
        <w:t>步</w:t>
      </w:r>
      <w:r>
        <w:rPr>
          <w:rFonts w:ascii="Times New Roman" w:hAnsi="Times New Roman" w:cs="Times New Roman" w:hint="eastAsia"/>
        </w:rPr>
        <w:t>，</w:t>
      </w:r>
      <w:r w:rsidRPr="009A04D2">
        <w:rPr>
          <w:rFonts w:ascii="Times New Roman" w:hAnsi="Times New Roman" w:cs="Times New Roman" w:hint="eastAsia"/>
        </w:rPr>
        <w:t>让许多后世的文人知识分子或多或少都有某种</w:t>
      </w:r>
      <w:r w:rsidRPr="009A04D2">
        <w:rPr>
          <w:rFonts w:hAnsi="宋体" w:cs="Times New Roman" w:hint="eastAsia"/>
        </w:rPr>
        <w:t>“</w:t>
      </w:r>
      <w:r w:rsidRPr="009A04D2">
        <w:rPr>
          <w:rFonts w:ascii="Times New Roman" w:hAnsi="Times New Roman" w:cs="Times New Roman" w:hint="eastAsia"/>
        </w:rPr>
        <w:t>梦回宋朝</w:t>
      </w:r>
      <w:r w:rsidRPr="009A04D2">
        <w:rPr>
          <w:rFonts w:hAnsi="宋体" w:cs="Times New Roman" w:hint="eastAsia"/>
        </w:rPr>
        <w:t>”</w:t>
      </w:r>
      <w:r w:rsidRPr="009A04D2">
        <w:rPr>
          <w:rFonts w:ascii="Times New Roman" w:hAnsi="Times New Roman" w:cs="Times New Roman" w:hint="eastAsia"/>
        </w:rPr>
        <w:t>的情结。阅读材料</w:t>
      </w:r>
      <w:r>
        <w:rPr>
          <w:rFonts w:ascii="Times New Roman" w:hAnsi="Times New Roman" w:cs="Times New Roman" w:hint="eastAsia"/>
        </w:rPr>
        <w:t>，</w:t>
      </w:r>
      <w:r w:rsidRPr="009A04D2">
        <w:rPr>
          <w:rFonts w:ascii="Times New Roman" w:hAnsi="Times New Roman" w:cs="Times New Roman" w:hint="eastAsia"/>
        </w:rPr>
        <w:t>回答问题。</w:t>
      </w:r>
    </w:p>
    <w:p w:rsidR="00BE417B" w:rsidRDefault="00BE417B" w:rsidP="00BE417B">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材料一</w:t>
      </w:r>
      <w:r>
        <w:rPr>
          <w:rFonts w:ascii="Times New Roman" w:eastAsia="黑体" w:hAnsi="Times New Roman" w:cs="Times New Roman"/>
        </w:rPr>
        <w:t xml:space="preserve">　</w:t>
      </w:r>
      <w:r w:rsidRPr="009A04D2">
        <w:rPr>
          <w:rFonts w:ascii="Times New Roman" w:eastAsia="仿宋_GB2312" w:hAnsi="Times New Roman" w:cs="Times New Roman"/>
        </w:rPr>
        <w:t>北宋税收发展变化情况简表</w:t>
      </w:r>
    </w:p>
    <w:p w:rsidR="00BE417B" w:rsidRPr="009A04D2" w:rsidRDefault="00BE417B" w:rsidP="00BE417B">
      <w:pPr>
        <w:pStyle w:val="a5"/>
        <w:ind w:firstLineChars="200" w:firstLine="420"/>
        <w:rPr>
          <w:rFonts w:ascii="Times New Roman" w:hAnsi="Times New Roman" w:cs="Times New Roman"/>
        </w:rPr>
      </w:pPr>
    </w:p>
    <w:tbl>
      <w:tblPr>
        <w:tblW w:w="7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2"/>
        <w:gridCol w:w="1843"/>
        <w:gridCol w:w="1701"/>
        <w:gridCol w:w="1674"/>
      </w:tblGrid>
      <w:tr w:rsidR="00BE417B" w:rsidRPr="009A04D2" w:rsidTr="006F5348">
        <w:trPr>
          <w:jc w:val="center"/>
        </w:trPr>
        <w:tc>
          <w:tcPr>
            <w:tcW w:w="2772"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时间</w:t>
            </w:r>
          </w:p>
        </w:tc>
        <w:tc>
          <w:tcPr>
            <w:tcW w:w="1843"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赋税总额</w:t>
            </w:r>
          </w:p>
        </w:tc>
        <w:tc>
          <w:tcPr>
            <w:tcW w:w="1701"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农业税</w:t>
            </w:r>
          </w:p>
        </w:tc>
        <w:tc>
          <w:tcPr>
            <w:tcW w:w="1674"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商业税</w:t>
            </w:r>
          </w:p>
        </w:tc>
      </w:tr>
      <w:tr w:rsidR="00BE417B" w:rsidRPr="009A04D2" w:rsidTr="006F5348">
        <w:trPr>
          <w:jc w:val="center"/>
        </w:trPr>
        <w:tc>
          <w:tcPr>
            <w:tcW w:w="2772" w:type="dxa"/>
            <w:shd w:val="clear" w:color="auto" w:fill="auto"/>
            <w:vAlign w:val="center"/>
          </w:tcPr>
          <w:p w:rsidR="00BE417B" w:rsidRDefault="00BE417B" w:rsidP="006F5348">
            <w:pPr>
              <w:pStyle w:val="a5"/>
              <w:jc w:val="center"/>
              <w:rPr>
                <w:rFonts w:ascii="Times New Roman" w:hAnsi="Times New Roman" w:cs="Times New Roman"/>
              </w:rPr>
            </w:pPr>
            <w:r w:rsidRPr="009A04D2">
              <w:rPr>
                <w:rFonts w:ascii="Times New Roman" w:hAnsi="Times New Roman" w:cs="Times New Roman"/>
              </w:rPr>
              <w:t>宋太宗至道三年</w:t>
            </w:r>
          </w:p>
          <w:p w:rsidR="00BE417B" w:rsidRPr="009A04D2" w:rsidRDefault="00BE417B" w:rsidP="006F5348">
            <w:pPr>
              <w:pStyle w:val="a5"/>
              <w:jc w:val="center"/>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公元</w:t>
            </w:r>
            <w:r w:rsidRPr="009A04D2">
              <w:rPr>
                <w:rFonts w:ascii="Times New Roman" w:hAnsi="Times New Roman" w:cs="Times New Roman"/>
              </w:rPr>
              <w:t>997</w:t>
            </w:r>
            <w:r w:rsidRPr="009A04D2">
              <w:rPr>
                <w:rFonts w:ascii="Times New Roman" w:hAnsi="Times New Roman" w:cs="Times New Roman"/>
              </w:rPr>
              <w:t>年</w:t>
            </w:r>
            <w:r>
              <w:rPr>
                <w:rFonts w:ascii="Times New Roman" w:hAnsi="Times New Roman" w:cs="Times New Roman"/>
              </w:rPr>
              <w:t>)</w:t>
            </w:r>
          </w:p>
        </w:tc>
        <w:tc>
          <w:tcPr>
            <w:tcW w:w="1843"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约</w:t>
            </w:r>
            <w:r w:rsidRPr="009A04D2">
              <w:rPr>
                <w:rFonts w:ascii="Times New Roman" w:hAnsi="Times New Roman" w:cs="Times New Roman"/>
              </w:rPr>
              <w:t>3559</w:t>
            </w:r>
            <w:r w:rsidRPr="009A04D2">
              <w:rPr>
                <w:rFonts w:ascii="Times New Roman" w:hAnsi="Times New Roman" w:cs="Times New Roman"/>
              </w:rPr>
              <w:t>万贯</w:t>
            </w:r>
          </w:p>
        </w:tc>
        <w:tc>
          <w:tcPr>
            <w:tcW w:w="1701"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2321</w:t>
            </w:r>
            <w:r w:rsidRPr="009A04D2">
              <w:rPr>
                <w:rFonts w:ascii="Times New Roman" w:hAnsi="Times New Roman" w:cs="Times New Roman"/>
              </w:rPr>
              <w:t>万贯</w:t>
            </w:r>
          </w:p>
        </w:tc>
        <w:tc>
          <w:tcPr>
            <w:tcW w:w="1674"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1238</w:t>
            </w:r>
            <w:r w:rsidRPr="009A04D2">
              <w:rPr>
                <w:rFonts w:ascii="Times New Roman" w:hAnsi="Times New Roman" w:cs="Times New Roman"/>
              </w:rPr>
              <w:t>万贯</w:t>
            </w:r>
          </w:p>
        </w:tc>
      </w:tr>
      <w:tr w:rsidR="00BE417B" w:rsidRPr="009A04D2" w:rsidTr="006F5348">
        <w:trPr>
          <w:jc w:val="center"/>
        </w:trPr>
        <w:tc>
          <w:tcPr>
            <w:tcW w:w="2772" w:type="dxa"/>
            <w:shd w:val="clear" w:color="auto" w:fill="auto"/>
            <w:vAlign w:val="center"/>
          </w:tcPr>
          <w:p w:rsidR="00BE417B" w:rsidRDefault="00BE417B" w:rsidP="006F5348">
            <w:pPr>
              <w:pStyle w:val="a5"/>
              <w:jc w:val="center"/>
              <w:rPr>
                <w:rFonts w:ascii="Times New Roman" w:hAnsi="Times New Roman" w:cs="Times New Roman"/>
              </w:rPr>
            </w:pPr>
            <w:r w:rsidRPr="009A04D2">
              <w:rPr>
                <w:rFonts w:ascii="Times New Roman" w:hAnsi="Times New Roman" w:cs="Times New Roman"/>
              </w:rPr>
              <w:t>宋真宗天禧五年</w:t>
            </w:r>
          </w:p>
          <w:p w:rsidR="00BE417B" w:rsidRPr="009A04D2" w:rsidRDefault="00BE417B" w:rsidP="006F5348">
            <w:pPr>
              <w:pStyle w:val="a5"/>
              <w:jc w:val="center"/>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公元</w:t>
            </w:r>
            <w:r w:rsidRPr="009A04D2">
              <w:rPr>
                <w:rFonts w:ascii="Times New Roman" w:hAnsi="Times New Roman" w:cs="Times New Roman"/>
              </w:rPr>
              <w:t>1021</w:t>
            </w:r>
            <w:r w:rsidRPr="009A04D2">
              <w:rPr>
                <w:rFonts w:ascii="Times New Roman" w:hAnsi="Times New Roman" w:cs="Times New Roman"/>
              </w:rPr>
              <w:t>年</w:t>
            </w:r>
            <w:r>
              <w:rPr>
                <w:rFonts w:ascii="Times New Roman" w:hAnsi="Times New Roman" w:cs="Times New Roman"/>
              </w:rPr>
              <w:t>)</w:t>
            </w:r>
          </w:p>
        </w:tc>
        <w:tc>
          <w:tcPr>
            <w:tcW w:w="1843"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约</w:t>
            </w:r>
            <w:r w:rsidRPr="009A04D2">
              <w:rPr>
                <w:rFonts w:ascii="Times New Roman" w:hAnsi="Times New Roman" w:cs="Times New Roman"/>
              </w:rPr>
              <w:t>5698</w:t>
            </w:r>
            <w:r w:rsidRPr="009A04D2">
              <w:rPr>
                <w:rFonts w:ascii="Times New Roman" w:hAnsi="Times New Roman" w:cs="Times New Roman"/>
              </w:rPr>
              <w:t>万贯</w:t>
            </w:r>
          </w:p>
        </w:tc>
        <w:tc>
          <w:tcPr>
            <w:tcW w:w="1701"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2762</w:t>
            </w:r>
            <w:r w:rsidRPr="009A04D2">
              <w:rPr>
                <w:rFonts w:ascii="Times New Roman" w:hAnsi="Times New Roman" w:cs="Times New Roman"/>
              </w:rPr>
              <w:t>万贯</w:t>
            </w:r>
          </w:p>
        </w:tc>
        <w:tc>
          <w:tcPr>
            <w:tcW w:w="1674"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2936</w:t>
            </w:r>
            <w:r w:rsidRPr="009A04D2">
              <w:rPr>
                <w:rFonts w:ascii="Times New Roman" w:hAnsi="Times New Roman" w:cs="Times New Roman"/>
              </w:rPr>
              <w:t>万贯</w:t>
            </w:r>
          </w:p>
        </w:tc>
      </w:tr>
      <w:tr w:rsidR="00BE417B" w:rsidTr="006F5348">
        <w:trPr>
          <w:jc w:val="center"/>
        </w:trPr>
        <w:tc>
          <w:tcPr>
            <w:tcW w:w="2772" w:type="dxa"/>
            <w:shd w:val="clear" w:color="auto" w:fill="auto"/>
            <w:vAlign w:val="center"/>
          </w:tcPr>
          <w:p w:rsidR="00BE417B" w:rsidRDefault="00BE417B" w:rsidP="006F5348">
            <w:pPr>
              <w:pStyle w:val="a5"/>
              <w:jc w:val="center"/>
              <w:rPr>
                <w:rFonts w:ascii="Times New Roman" w:hAnsi="Times New Roman" w:cs="Times New Roman"/>
              </w:rPr>
            </w:pPr>
            <w:r w:rsidRPr="009A04D2">
              <w:rPr>
                <w:rFonts w:ascii="Times New Roman" w:hAnsi="Times New Roman" w:cs="Times New Roman"/>
              </w:rPr>
              <w:t>宋神宗熙宁十年</w:t>
            </w:r>
          </w:p>
          <w:p w:rsidR="00BE417B" w:rsidRPr="009A04D2" w:rsidRDefault="00BE417B" w:rsidP="006F5348">
            <w:pPr>
              <w:pStyle w:val="a5"/>
              <w:jc w:val="center"/>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公元</w:t>
            </w:r>
            <w:r w:rsidRPr="009A04D2">
              <w:rPr>
                <w:rFonts w:ascii="Times New Roman" w:hAnsi="Times New Roman" w:cs="Times New Roman"/>
              </w:rPr>
              <w:t>1077</w:t>
            </w:r>
            <w:r w:rsidRPr="009A04D2">
              <w:rPr>
                <w:rFonts w:ascii="Times New Roman" w:hAnsi="Times New Roman" w:cs="Times New Roman"/>
              </w:rPr>
              <w:t>年</w:t>
            </w:r>
            <w:r>
              <w:rPr>
                <w:rFonts w:ascii="Times New Roman" w:hAnsi="Times New Roman" w:cs="Times New Roman"/>
              </w:rPr>
              <w:t>)</w:t>
            </w:r>
          </w:p>
        </w:tc>
        <w:tc>
          <w:tcPr>
            <w:tcW w:w="1843"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约</w:t>
            </w:r>
            <w:r w:rsidRPr="009A04D2">
              <w:rPr>
                <w:rFonts w:ascii="Times New Roman" w:hAnsi="Times New Roman" w:cs="Times New Roman"/>
              </w:rPr>
              <w:t>7070</w:t>
            </w:r>
            <w:r w:rsidRPr="009A04D2">
              <w:rPr>
                <w:rFonts w:ascii="Times New Roman" w:hAnsi="Times New Roman" w:cs="Times New Roman"/>
              </w:rPr>
              <w:t>万贯</w:t>
            </w:r>
          </w:p>
        </w:tc>
        <w:tc>
          <w:tcPr>
            <w:tcW w:w="1701"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2162</w:t>
            </w:r>
            <w:r w:rsidRPr="009A04D2">
              <w:rPr>
                <w:rFonts w:ascii="Times New Roman" w:hAnsi="Times New Roman" w:cs="Times New Roman"/>
              </w:rPr>
              <w:t>万贯</w:t>
            </w:r>
          </w:p>
        </w:tc>
        <w:tc>
          <w:tcPr>
            <w:tcW w:w="1674" w:type="dxa"/>
            <w:shd w:val="clear" w:color="auto" w:fill="auto"/>
            <w:vAlign w:val="center"/>
          </w:tcPr>
          <w:p w:rsidR="00BE417B" w:rsidRDefault="00BE417B" w:rsidP="006F5348">
            <w:pPr>
              <w:pStyle w:val="a5"/>
              <w:jc w:val="center"/>
              <w:rPr>
                <w:rFonts w:ascii="Times New Roman" w:hAnsi="Times New Roman" w:cs="Times New Roman"/>
              </w:rPr>
            </w:pPr>
            <w:r w:rsidRPr="009A04D2">
              <w:rPr>
                <w:rFonts w:ascii="Times New Roman" w:hAnsi="Times New Roman" w:cs="Times New Roman"/>
              </w:rPr>
              <w:t>4911</w:t>
            </w:r>
            <w:r w:rsidRPr="009A04D2">
              <w:rPr>
                <w:rFonts w:ascii="Times New Roman" w:hAnsi="Times New Roman" w:cs="Times New Roman"/>
              </w:rPr>
              <w:t>万贯</w:t>
            </w:r>
          </w:p>
        </w:tc>
      </w:tr>
    </w:tbl>
    <w:p w:rsidR="00BE417B" w:rsidRDefault="00BE417B" w:rsidP="00BE417B">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整理自贾大泉《宋代赋税结构初探》</w:t>
      </w:r>
    </w:p>
    <w:p w:rsidR="00BE417B" w:rsidRDefault="00BE417B" w:rsidP="00BE417B">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材料二</w:t>
      </w:r>
      <w:r>
        <w:rPr>
          <w:rFonts w:ascii="Times New Roman" w:eastAsia="黑体" w:hAnsi="Times New Roman" w:cs="Times New Roman"/>
        </w:rPr>
        <w:t xml:space="preserve">　</w:t>
      </w:r>
      <w:r w:rsidRPr="009A04D2">
        <w:rPr>
          <w:rFonts w:ascii="Times New Roman" w:eastAsia="仿宋_GB2312" w:hAnsi="Times New Roman" w:cs="Times New Roman"/>
        </w:rPr>
        <w:t>在宋代</w:t>
      </w:r>
      <w:r>
        <w:rPr>
          <w:rFonts w:ascii="Times New Roman" w:eastAsia="仿宋_GB2312" w:hAnsi="Times New Roman" w:cs="Times New Roman"/>
        </w:rPr>
        <w:t>，</w:t>
      </w:r>
      <w:r w:rsidRPr="009A04D2">
        <w:rPr>
          <w:rFonts w:ascii="Times New Roman" w:eastAsia="仿宋_GB2312" w:hAnsi="Times New Roman" w:cs="Times New Roman"/>
        </w:rPr>
        <w:t>商人、佃农、奴婢均为编户齐民。齐</w:t>
      </w:r>
      <w:r>
        <w:rPr>
          <w:rFonts w:ascii="Times New Roman" w:eastAsia="仿宋_GB2312" w:hAnsi="Times New Roman" w:cs="Times New Roman"/>
        </w:rPr>
        <w:t>，</w:t>
      </w:r>
      <w:r w:rsidRPr="009A04D2">
        <w:rPr>
          <w:rFonts w:ascii="Times New Roman" w:eastAsia="仿宋_GB2312" w:hAnsi="Times New Roman" w:cs="Times New Roman"/>
        </w:rPr>
        <w:t>等也。无有贵贱</w:t>
      </w:r>
      <w:r>
        <w:rPr>
          <w:rFonts w:ascii="Times New Roman" w:eastAsia="仿宋_GB2312" w:hAnsi="Times New Roman" w:cs="Times New Roman"/>
        </w:rPr>
        <w:t>，</w:t>
      </w:r>
      <w:r w:rsidRPr="009A04D2">
        <w:rPr>
          <w:rFonts w:ascii="Times New Roman" w:eastAsia="仿宋_GB2312" w:hAnsi="Times New Roman" w:cs="Times New Roman"/>
        </w:rPr>
        <w:t>谓之齐民。土地买卖、典当也基本不受官府干预</w:t>
      </w:r>
      <w:r>
        <w:rPr>
          <w:rFonts w:ascii="Times New Roman" w:eastAsia="仿宋_GB2312" w:hAnsi="Times New Roman" w:cs="Times New Roman"/>
        </w:rPr>
        <w:t>，</w:t>
      </w:r>
      <w:r w:rsidRPr="009A04D2">
        <w:rPr>
          <w:rFonts w:ascii="Times New Roman" w:eastAsia="仿宋_GB2312" w:hAnsi="Times New Roman" w:cs="Times New Roman"/>
        </w:rPr>
        <w:t>仅办理法律手续</w:t>
      </w:r>
      <w:r>
        <w:rPr>
          <w:rFonts w:ascii="Times New Roman" w:eastAsia="仿宋_GB2312" w:hAnsi="Times New Roman" w:cs="Times New Roman"/>
        </w:rPr>
        <w:t>，</w:t>
      </w:r>
      <w:r w:rsidRPr="009A04D2">
        <w:rPr>
          <w:rFonts w:ascii="Times New Roman" w:eastAsia="仿宋_GB2312" w:hAnsi="Times New Roman" w:cs="Times New Roman"/>
        </w:rPr>
        <w:t>缴纳交易税即可</w:t>
      </w:r>
      <w:r>
        <w:rPr>
          <w:rFonts w:ascii="Times New Roman" w:eastAsia="仿宋_GB2312" w:hAnsi="Times New Roman" w:cs="Times New Roman"/>
        </w:rPr>
        <w:t>，</w:t>
      </w:r>
      <w:r w:rsidRPr="009A04D2">
        <w:rPr>
          <w:rFonts w:ascii="Times New Roman" w:eastAsia="仿宋_GB2312" w:hAnsi="Times New Roman" w:cs="Times New Roman"/>
        </w:rPr>
        <w:t>对于百姓迁移、更换职业</w:t>
      </w:r>
      <w:r>
        <w:rPr>
          <w:rFonts w:ascii="Times New Roman" w:eastAsia="仿宋_GB2312" w:hAnsi="Times New Roman" w:cs="Times New Roman"/>
        </w:rPr>
        <w:t>，</w:t>
      </w:r>
      <w:r w:rsidRPr="009A04D2">
        <w:rPr>
          <w:rFonts w:ascii="Times New Roman" w:eastAsia="仿宋_GB2312" w:hAnsi="Times New Roman" w:cs="Times New Roman"/>
        </w:rPr>
        <w:t>官府的限制也比前代松弛。与此同时</w:t>
      </w:r>
      <w:r>
        <w:rPr>
          <w:rFonts w:ascii="Times New Roman" w:eastAsia="仿宋_GB2312" w:hAnsi="Times New Roman" w:cs="Times New Roman"/>
        </w:rPr>
        <w:t>，</w:t>
      </w:r>
      <w:r w:rsidRPr="009A04D2">
        <w:rPr>
          <w:rFonts w:ascii="Times New Roman" w:eastAsia="仿宋_GB2312" w:hAnsi="Times New Roman" w:cs="Times New Roman"/>
        </w:rPr>
        <w:t>瓦肆、勾栏等场所的兴起为市民阶层提供了丰富多彩的娱乐文化生活。</w:t>
      </w:r>
    </w:p>
    <w:p w:rsidR="00BE417B" w:rsidRDefault="00BE417B" w:rsidP="00BE417B">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摘编自郭尚武</w:t>
      </w:r>
      <w:r w:rsidRPr="009A04D2">
        <w:rPr>
          <w:rFonts w:ascii="Times New Roman" w:hAnsi="Times New Roman" w:cs="Times New Roman" w:hint="eastAsia"/>
        </w:rPr>
        <w:t>《两宋良贱制度的消亡及其影响》等</w:t>
      </w:r>
    </w:p>
    <w:p w:rsidR="00BE417B" w:rsidRDefault="00BE417B" w:rsidP="00BE417B">
      <w:pPr>
        <w:pStyle w:val="a5"/>
        <w:ind w:firstLineChars="200" w:firstLine="420"/>
        <w:rPr>
          <w:rFonts w:ascii="Times New Roman" w:hAnsi="Times New Roman" w:cs="Times New Roman"/>
        </w:rPr>
      </w:pPr>
      <w:r>
        <w:rPr>
          <w:rFonts w:ascii="Times New Roman" w:hAnsi="Times New Roman" w:cs="Times New Roman" w:hint="eastAsia"/>
        </w:rPr>
        <w:t>(</w:t>
      </w:r>
      <w:r w:rsidRPr="009A04D2">
        <w:rPr>
          <w:rFonts w:ascii="Times New Roman" w:hAnsi="Times New Roman" w:cs="Times New Roman"/>
        </w:rPr>
        <w:t>1</w:t>
      </w:r>
      <w:r>
        <w:rPr>
          <w:rFonts w:ascii="Times New Roman" w:hAnsi="Times New Roman" w:cs="Times New Roman"/>
        </w:rPr>
        <w:t>)</w:t>
      </w:r>
      <w:r w:rsidRPr="009A04D2">
        <w:rPr>
          <w:rFonts w:ascii="Times New Roman" w:hAnsi="Times New Roman" w:cs="Times New Roman"/>
        </w:rPr>
        <w:t>根据材料一</w:t>
      </w:r>
      <w:r>
        <w:rPr>
          <w:rFonts w:ascii="Times New Roman" w:hAnsi="Times New Roman" w:cs="Times New Roman"/>
        </w:rPr>
        <w:t>，</w:t>
      </w:r>
      <w:r w:rsidRPr="009A04D2">
        <w:rPr>
          <w:rFonts w:ascii="Times New Roman" w:hAnsi="Times New Roman" w:cs="Times New Roman"/>
        </w:rPr>
        <w:t>概括北宋税收的主要变化</w:t>
      </w:r>
      <w:r>
        <w:rPr>
          <w:rFonts w:ascii="Times New Roman" w:hAnsi="Times New Roman" w:cs="Times New Roman"/>
        </w:rPr>
        <w:t>，</w:t>
      </w:r>
      <w:r w:rsidRPr="009A04D2">
        <w:rPr>
          <w:rFonts w:ascii="Times New Roman" w:hAnsi="Times New Roman" w:cs="Times New Roman"/>
        </w:rPr>
        <w:t>结合所学分析其主要原因。</w:t>
      </w: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2</w:t>
      </w:r>
      <w:r>
        <w:rPr>
          <w:rFonts w:ascii="Times New Roman" w:hAnsi="Times New Roman" w:cs="Times New Roman"/>
        </w:rPr>
        <w:t>)</w:t>
      </w:r>
      <w:r w:rsidRPr="009A04D2">
        <w:rPr>
          <w:rFonts w:ascii="Times New Roman" w:hAnsi="Times New Roman" w:cs="Times New Roman"/>
        </w:rPr>
        <w:t>根据材料二</w:t>
      </w:r>
      <w:r>
        <w:rPr>
          <w:rFonts w:ascii="Times New Roman" w:hAnsi="Times New Roman" w:cs="Times New Roman"/>
        </w:rPr>
        <w:t>，</w:t>
      </w:r>
      <w:r w:rsidRPr="009A04D2">
        <w:rPr>
          <w:rFonts w:ascii="Times New Roman" w:hAnsi="Times New Roman" w:cs="Times New Roman"/>
        </w:rPr>
        <w:t>概括宋代社会生活的新气象</w:t>
      </w:r>
      <w:r>
        <w:rPr>
          <w:rFonts w:ascii="Times New Roman" w:hAnsi="Times New Roman" w:cs="Times New Roman"/>
        </w:rPr>
        <w:t>，</w:t>
      </w:r>
      <w:r w:rsidRPr="009A04D2">
        <w:rPr>
          <w:rFonts w:ascii="Times New Roman" w:hAnsi="Times New Roman" w:cs="Times New Roman"/>
        </w:rPr>
        <w:t>并结合所学指出其与材料一所反映现象的内在联系。</w:t>
      </w: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宁波市高三模拟</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完成下列要求。</w:t>
      </w:r>
    </w:p>
    <w:p w:rsidR="00BE417B" w:rsidRDefault="00BE417B" w:rsidP="00BE417B">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w:t>
      </w:r>
    </w:p>
    <w:p w:rsidR="00BE417B" w:rsidRPr="009A04D2" w:rsidRDefault="00BE417B" w:rsidP="00BE417B">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6"/>
        <w:gridCol w:w="6750"/>
      </w:tblGrid>
      <w:tr w:rsidR="00BE417B" w:rsidRPr="009A04D2" w:rsidTr="006F5348">
        <w:trPr>
          <w:jc w:val="center"/>
        </w:trPr>
        <w:tc>
          <w:tcPr>
            <w:tcW w:w="1866"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朝代</w:t>
            </w:r>
          </w:p>
        </w:tc>
        <w:tc>
          <w:tcPr>
            <w:tcW w:w="6750"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民族融合的</w:t>
            </w:r>
            <w:r w:rsidRPr="009A04D2">
              <w:rPr>
                <w:rFonts w:ascii="Times New Roman" w:hAnsi="Times New Roman" w:cs="Times New Roman" w:hint="eastAsia"/>
              </w:rPr>
              <w:t>表现</w:t>
            </w:r>
          </w:p>
        </w:tc>
      </w:tr>
      <w:tr w:rsidR="00BE417B" w:rsidRPr="009A04D2" w:rsidTr="006F5348">
        <w:trPr>
          <w:jc w:val="center"/>
        </w:trPr>
        <w:tc>
          <w:tcPr>
            <w:tcW w:w="1866"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先秦时期</w:t>
            </w:r>
          </w:p>
        </w:tc>
        <w:tc>
          <w:tcPr>
            <w:tcW w:w="6750"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远古时代</w:t>
            </w:r>
            <w:r>
              <w:rPr>
                <w:rFonts w:ascii="Times New Roman" w:hAnsi="Times New Roman" w:cs="Times New Roman"/>
              </w:rPr>
              <w:t>，</w:t>
            </w:r>
            <w:r w:rsidRPr="009A04D2">
              <w:rPr>
                <w:rFonts w:ascii="Times New Roman" w:hAnsi="Times New Roman" w:cs="Times New Roman"/>
              </w:rPr>
              <w:t>黄河中游的炎、黄两大部落</w:t>
            </w:r>
            <w:r>
              <w:rPr>
                <w:rFonts w:ascii="Times New Roman" w:hAnsi="Times New Roman" w:cs="Times New Roman"/>
              </w:rPr>
              <w:t>，</w:t>
            </w:r>
            <w:r w:rsidRPr="009A04D2">
              <w:rPr>
                <w:rFonts w:ascii="Times New Roman" w:hAnsi="Times New Roman" w:cs="Times New Roman"/>
              </w:rPr>
              <w:t>结成联盟</w:t>
            </w:r>
            <w:r>
              <w:rPr>
                <w:rFonts w:ascii="Times New Roman" w:hAnsi="Times New Roman" w:cs="Times New Roman"/>
              </w:rPr>
              <w:t>，</w:t>
            </w:r>
            <w:r w:rsidRPr="009A04D2">
              <w:rPr>
                <w:rFonts w:ascii="Times New Roman" w:hAnsi="Times New Roman" w:cs="Times New Roman"/>
              </w:rPr>
              <w:t>击败江汉流域的苗蛮集团。春秋时期</w:t>
            </w:r>
            <w:r>
              <w:rPr>
                <w:rFonts w:ascii="Times New Roman" w:hAnsi="Times New Roman" w:cs="Times New Roman"/>
              </w:rPr>
              <w:t>，</w:t>
            </w:r>
            <w:r w:rsidRPr="009A04D2">
              <w:rPr>
                <w:rFonts w:ascii="Times New Roman" w:hAnsi="Times New Roman" w:cs="Times New Roman"/>
              </w:rPr>
              <w:t>经过激烈的兼并、分化、吸收、统一</w:t>
            </w:r>
            <w:r>
              <w:rPr>
                <w:rFonts w:ascii="Times New Roman" w:hAnsi="Times New Roman" w:cs="Times New Roman"/>
              </w:rPr>
              <w:t>，</w:t>
            </w:r>
            <w:r w:rsidRPr="009A04D2">
              <w:rPr>
                <w:rFonts w:ascii="Times New Roman" w:hAnsi="Times New Roman" w:cs="Times New Roman"/>
              </w:rPr>
              <w:t>到战国时期只剩下齐、燕、韩、赵、魏等大国</w:t>
            </w:r>
            <w:r>
              <w:rPr>
                <w:rFonts w:ascii="Times New Roman" w:hAnsi="Times New Roman" w:cs="Times New Roman"/>
              </w:rPr>
              <w:t>，</w:t>
            </w:r>
            <w:r w:rsidRPr="009A04D2">
              <w:rPr>
                <w:rFonts w:ascii="Times New Roman" w:hAnsi="Times New Roman" w:cs="Times New Roman"/>
              </w:rPr>
              <w:t>原来被称为</w:t>
            </w:r>
            <w:r w:rsidRPr="009A04D2">
              <w:rPr>
                <w:rFonts w:hAnsi="宋体" w:cs="Times New Roman"/>
              </w:rPr>
              <w:t>“</w:t>
            </w:r>
            <w:r w:rsidRPr="009A04D2">
              <w:rPr>
                <w:rFonts w:ascii="Times New Roman" w:hAnsi="Times New Roman" w:cs="Times New Roman"/>
              </w:rPr>
              <w:t>蛮夷</w:t>
            </w:r>
            <w:r w:rsidRPr="009A04D2">
              <w:rPr>
                <w:rFonts w:hAnsi="宋体" w:cs="Times New Roman"/>
              </w:rPr>
              <w:t>”</w:t>
            </w:r>
            <w:r w:rsidRPr="009A04D2">
              <w:rPr>
                <w:rFonts w:ascii="Times New Roman" w:hAnsi="Times New Roman" w:cs="Times New Roman"/>
              </w:rPr>
              <w:t>的秦、楚已同被称为</w:t>
            </w:r>
            <w:r w:rsidRPr="009A04D2">
              <w:rPr>
                <w:rFonts w:hAnsi="宋体" w:cs="Times New Roman"/>
              </w:rPr>
              <w:t>“</w:t>
            </w:r>
            <w:r w:rsidRPr="009A04D2">
              <w:rPr>
                <w:rFonts w:ascii="Times New Roman" w:hAnsi="Times New Roman" w:cs="Times New Roman"/>
              </w:rPr>
              <w:t>诸夏</w:t>
            </w:r>
            <w:r w:rsidRPr="009A04D2">
              <w:rPr>
                <w:rFonts w:hAnsi="宋体" w:cs="Times New Roman"/>
              </w:rPr>
              <w:t>”</w:t>
            </w:r>
            <w:r w:rsidRPr="009A04D2">
              <w:rPr>
                <w:rFonts w:ascii="Times New Roman" w:hAnsi="Times New Roman" w:cs="Times New Roman"/>
              </w:rPr>
              <w:t>或</w:t>
            </w:r>
            <w:r w:rsidRPr="009A04D2">
              <w:rPr>
                <w:rFonts w:hAnsi="宋体" w:cs="Times New Roman"/>
              </w:rPr>
              <w:t>“</w:t>
            </w:r>
            <w:r w:rsidRPr="009A04D2">
              <w:rPr>
                <w:rFonts w:ascii="Times New Roman" w:hAnsi="Times New Roman" w:cs="Times New Roman"/>
              </w:rPr>
              <w:t>中国</w:t>
            </w:r>
            <w:r w:rsidRPr="009A04D2">
              <w:rPr>
                <w:rFonts w:hAnsi="宋体" w:cs="Times New Roman"/>
              </w:rPr>
              <w:t>”</w:t>
            </w:r>
            <w:r w:rsidRPr="009A04D2">
              <w:rPr>
                <w:rFonts w:ascii="Times New Roman" w:hAnsi="Times New Roman" w:cs="Times New Roman"/>
              </w:rPr>
              <w:t>。</w:t>
            </w:r>
          </w:p>
        </w:tc>
      </w:tr>
      <w:tr w:rsidR="00BE417B" w:rsidRPr="009A04D2" w:rsidTr="006F5348">
        <w:trPr>
          <w:jc w:val="center"/>
        </w:trPr>
        <w:tc>
          <w:tcPr>
            <w:tcW w:w="1866"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魏晋南北朝时期</w:t>
            </w:r>
          </w:p>
        </w:tc>
        <w:tc>
          <w:tcPr>
            <w:tcW w:w="6750"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在北方</w:t>
            </w:r>
            <w:r>
              <w:rPr>
                <w:rFonts w:ascii="Times New Roman" w:hAnsi="Times New Roman" w:cs="Times New Roman"/>
              </w:rPr>
              <w:t>，</w:t>
            </w:r>
            <w:r w:rsidRPr="009A04D2">
              <w:rPr>
                <w:rFonts w:ascii="Times New Roman" w:hAnsi="Times New Roman" w:cs="Times New Roman"/>
              </w:rPr>
              <w:t>匈奴、鲜卑、羯、氐、羌等在黄河流域建立了政权</w:t>
            </w:r>
            <w:r>
              <w:rPr>
                <w:rFonts w:ascii="Times New Roman" w:hAnsi="Times New Roman" w:cs="Times New Roman"/>
              </w:rPr>
              <w:t>，</w:t>
            </w:r>
            <w:r w:rsidRPr="009A04D2">
              <w:rPr>
                <w:rFonts w:ascii="Times New Roman" w:hAnsi="Times New Roman" w:cs="Times New Roman"/>
              </w:rPr>
              <w:t>中原地区形成了胡汉杂居的局面。北魏后期</w:t>
            </w:r>
            <w:r>
              <w:rPr>
                <w:rFonts w:ascii="Times New Roman" w:hAnsi="Times New Roman" w:cs="Times New Roman"/>
              </w:rPr>
              <w:t>，</w:t>
            </w:r>
            <w:r w:rsidRPr="009A04D2">
              <w:rPr>
                <w:rFonts w:ascii="Times New Roman" w:hAnsi="Times New Roman" w:cs="Times New Roman"/>
              </w:rPr>
              <w:t>柔然、吐谷浑、敕勒等也与汉族逐渐融合。在南方</w:t>
            </w:r>
            <w:r>
              <w:rPr>
                <w:rFonts w:ascii="Times New Roman" w:hAnsi="Times New Roman" w:cs="Times New Roman"/>
              </w:rPr>
              <w:t>，</w:t>
            </w:r>
            <w:r w:rsidRPr="009A04D2">
              <w:rPr>
                <w:rFonts w:ascii="Times New Roman" w:hAnsi="Times New Roman" w:cs="Times New Roman"/>
              </w:rPr>
              <w:t>自秦汉以来</w:t>
            </w:r>
            <w:r>
              <w:rPr>
                <w:rFonts w:ascii="Times New Roman" w:hAnsi="Times New Roman" w:cs="Times New Roman"/>
              </w:rPr>
              <w:t>，</w:t>
            </w:r>
            <w:r w:rsidRPr="009A04D2">
              <w:rPr>
                <w:rFonts w:ascii="Times New Roman" w:hAnsi="Times New Roman" w:cs="Times New Roman"/>
              </w:rPr>
              <w:t>就有不少华夏或汉族大批进入蛮族区、西南夷及岭南地区</w:t>
            </w:r>
            <w:r>
              <w:rPr>
                <w:rFonts w:ascii="Times New Roman" w:hAnsi="Times New Roman" w:cs="Times New Roman"/>
              </w:rPr>
              <w:t>，</w:t>
            </w:r>
            <w:r w:rsidRPr="009A04D2">
              <w:rPr>
                <w:rFonts w:ascii="Times New Roman" w:hAnsi="Times New Roman" w:cs="Times New Roman"/>
              </w:rPr>
              <w:t>与传统的蛮、俚、僚等族聚居。</w:t>
            </w:r>
          </w:p>
        </w:tc>
      </w:tr>
      <w:tr w:rsidR="00BE417B" w:rsidRPr="009A04D2" w:rsidTr="006F5348">
        <w:trPr>
          <w:jc w:val="center"/>
        </w:trPr>
        <w:tc>
          <w:tcPr>
            <w:tcW w:w="1866"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辽宋夏金元时期</w:t>
            </w:r>
          </w:p>
        </w:tc>
        <w:tc>
          <w:tcPr>
            <w:tcW w:w="6750"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建立辽的契丹</w:t>
            </w:r>
            <w:r>
              <w:rPr>
                <w:rFonts w:ascii="Times New Roman" w:hAnsi="Times New Roman" w:cs="Times New Roman"/>
              </w:rPr>
              <w:t>，</w:t>
            </w:r>
            <w:r w:rsidRPr="009A04D2">
              <w:rPr>
                <w:rFonts w:ascii="Times New Roman" w:hAnsi="Times New Roman" w:cs="Times New Roman"/>
              </w:rPr>
              <w:t>在东灭渤海</w:t>
            </w:r>
            <w:r>
              <w:rPr>
                <w:rFonts w:ascii="Times New Roman" w:hAnsi="Times New Roman" w:cs="Times New Roman"/>
              </w:rPr>
              <w:t>，</w:t>
            </w:r>
            <w:r w:rsidRPr="009A04D2">
              <w:rPr>
                <w:rFonts w:ascii="Times New Roman" w:hAnsi="Times New Roman" w:cs="Times New Roman"/>
              </w:rPr>
              <w:t>频繁征伐回鹘、新罗、吐蕃、党项、室韦、沙陀、乌古等民族后逐渐发展起来。建立西夏的党项族</w:t>
            </w:r>
            <w:r>
              <w:rPr>
                <w:rFonts w:ascii="Times New Roman" w:hAnsi="Times New Roman" w:cs="Times New Roman"/>
              </w:rPr>
              <w:t>，</w:t>
            </w:r>
            <w:r w:rsidRPr="009A04D2">
              <w:rPr>
                <w:rFonts w:ascii="Times New Roman" w:hAnsi="Times New Roman" w:cs="Times New Roman"/>
              </w:rPr>
              <w:t>吸收了氐、羌、吐蕃以及西北地区其他民族成分。东北女真</w:t>
            </w:r>
            <w:r>
              <w:rPr>
                <w:rFonts w:ascii="Times New Roman" w:hAnsi="Times New Roman" w:cs="Times New Roman"/>
              </w:rPr>
              <w:t>，</w:t>
            </w:r>
            <w:r w:rsidRPr="009A04D2">
              <w:rPr>
                <w:rFonts w:ascii="Times New Roman" w:hAnsi="Times New Roman" w:cs="Times New Roman"/>
              </w:rPr>
              <w:t>灭辽亡宋</w:t>
            </w:r>
            <w:r>
              <w:rPr>
                <w:rFonts w:ascii="Times New Roman" w:hAnsi="Times New Roman" w:cs="Times New Roman"/>
              </w:rPr>
              <w:t>，</w:t>
            </w:r>
            <w:r w:rsidRPr="009A04D2">
              <w:rPr>
                <w:rFonts w:ascii="Times New Roman" w:hAnsi="Times New Roman" w:cs="Times New Roman"/>
              </w:rPr>
              <w:t>承继了辽汉文化。元代将女真人、汉人、契丹人列为第三等级。迨至元末</w:t>
            </w:r>
            <w:r>
              <w:rPr>
                <w:rFonts w:ascii="Times New Roman" w:hAnsi="Times New Roman" w:cs="Times New Roman"/>
              </w:rPr>
              <w:t>，</w:t>
            </w:r>
            <w:r w:rsidRPr="009A04D2">
              <w:rPr>
                <w:rFonts w:ascii="Times New Roman" w:hAnsi="Times New Roman" w:cs="Times New Roman"/>
              </w:rPr>
              <w:t>中原地区的女真人已完全融入汉族。</w:t>
            </w:r>
          </w:p>
        </w:tc>
      </w:tr>
      <w:tr w:rsidR="00BE417B" w:rsidTr="006F5348">
        <w:trPr>
          <w:jc w:val="center"/>
        </w:trPr>
        <w:tc>
          <w:tcPr>
            <w:tcW w:w="1866" w:type="dxa"/>
            <w:shd w:val="clear" w:color="auto" w:fill="auto"/>
            <w:vAlign w:val="center"/>
          </w:tcPr>
          <w:p w:rsidR="00BE417B" w:rsidRPr="009A04D2" w:rsidRDefault="00BE417B" w:rsidP="006F5348">
            <w:pPr>
              <w:pStyle w:val="a5"/>
              <w:jc w:val="center"/>
              <w:rPr>
                <w:rFonts w:ascii="Times New Roman" w:hAnsi="Times New Roman" w:cs="Times New Roman"/>
              </w:rPr>
            </w:pPr>
            <w:r w:rsidRPr="009A04D2">
              <w:rPr>
                <w:rFonts w:ascii="Times New Roman" w:hAnsi="Times New Roman" w:cs="Times New Roman"/>
              </w:rPr>
              <w:t>清朝时期</w:t>
            </w:r>
          </w:p>
        </w:tc>
        <w:tc>
          <w:tcPr>
            <w:tcW w:w="6750" w:type="dxa"/>
            <w:shd w:val="clear" w:color="auto" w:fill="auto"/>
            <w:vAlign w:val="center"/>
          </w:tcPr>
          <w:p w:rsidR="00BE417B" w:rsidRDefault="00BE417B" w:rsidP="006F5348">
            <w:pPr>
              <w:pStyle w:val="a5"/>
              <w:jc w:val="center"/>
              <w:rPr>
                <w:rFonts w:ascii="Times New Roman" w:hAnsi="Times New Roman" w:cs="Times New Roman"/>
              </w:rPr>
            </w:pPr>
            <w:r w:rsidRPr="009A04D2">
              <w:rPr>
                <w:rFonts w:ascii="Times New Roman" w:hAnsi="Times New Roman" w:cs="Times New Roman"/>
              </w:rPr>
              <w:t>清朝先后平定准噶尔部和回部大小和卓的叛乱</w:t>
            </w:r>
            <w:r>
              <w:rPr>
                <w:rFonts w:ascii="Times New Roman" w:hAnsi="Times New Roman" w:cs="Times New Roman"/>
              </w:rPr>
              <w:t>，</w:t>
            </w:r>
            <w:r w:rsidRPr="009A04D2">
              <w:rPr>
                <w:rFonts w:ascii="Times New Roman" w:hAnsi="Times New Roman" w:cs="Times New Roman"/>
              </w:rPr>
              <w:t>册封西藏宗教首领和派驻藏大臣。把散布在黑龙江、乌苏里江流域的赫哲、达斡尔、鄂伦春、鄂温克等族迁入东北腹地。控制蒙古高原</w:t>
            </w:r>
            <w:r>
              <w:rPr>
                <w:rFonts w:ascii="Times New Roman" w:hAnsi="Times New Roman" w:cs="Times New Roman"/>
              </w:rPr>
              <w:t>，</w:t>
            </w:r>
            <w:r w:rsidRPr="009A04D2">
              <w:rPr>
                <w:rFonts w:ascii="Times New Roman" w:hAnsi="Times New Roman" w:cs="Times New Roman"/>
              </w:rPr>
              <w:t>推行</w:t>
            </w:r>
            <w:r w:rsidRPr="009A04D2">
              <w:rPr>
                <w:rFonts w:hAnsi="宋体" w:cs="Times New Roman"/>
              </w:rPr>
              <w:t>“</w:t>
            </w:r>
            <w:r w:rsidRPr="009A04D2">
              <w:rPr>
                <w:rFonts w:ascii="Times New Roman" w:hAnsi="Times New Roman" w:cs="Times New Roman"/>
              </w:rPr>
              <w:t>盟旗制度</w:t>
            </w:r>
            <w:r w:rsidRPr="009A04D2">
              <w:rPr>
                <w:rFonts w:hAnsi="宋体" w:cs="Times New Roman"/>
              </w:rPr>
              <w:t>”</w:t>
            </w:r>
            <w:r>
              <w:rPr>
                <w:rFonts w:ascii="Times New Roman" w:hAnsi="Times New Roman" w:cs="Times New Roman"/>
              </w:rPr>
              <w:t>，</w:t>
            </w:r>
            <w:r w:rsidRPr="009A04D2">
              <w:rPr>
                <w:rFonts w:ascii="Times New Roman" w:hAnsi="Times New Roman" w:cs="Times New Roman"/>
              </w:rPr>
              <w:t>以统</w:t>
            </w:r>
            <w:r w:rsidRPr="009A04D2">
              <w:rPr>
                <w:rFonts w:ascii="Times New Roman" w:hAnsi="Times New Roman" w:cs="Times New Roman" w:hint="eastAsia"/>
              </w:rPr>
              <w:t>治归附的蒙古各部。</w:t>
            </w:r>
          </w:p>
        </w:tc>
      </w:tr>
    </w:tbl>
    <w:p w:rsidR="00BE417B" w:rsidRDefault="00BE417B" w:rsidP="00BE417B">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摘编自管彦波《中国古代史上的民族融合问题》</w:t>
      </w:r>
    </w:p>
    <w:p w:rsidR="00BE417B" w:rsidRDefault="00BE417B" w:rsidP="00BE417B">
      <w:pPr>
        <w:pStyle w:val="a5"/>
        <w:ind w:firstLineChars="200" w:firstLine="420"/>
        <w:rPr>
          <w:rFonts w:ascii="Times New Roman" w:hAnsi="Times New Roman" w:cs="Times New Roman"/>
        </w:rPr>
      </w:pPr>
      <w:r w:rsidRPr="009A04D2">
        <w:rPr>
          <w:rFonts w:ascii="Times New Roman" w:hAnsi="Times New Roman" w:cs="Times New Roman"/>
        </w:rPr>
        <w:t>结合表格材料与所学知识</w:t>
      </w:r>
      <w:r>
        <w:rPr>
          <w:rFonts w:ascii="Times New Roman" w:hAnsi="Times New Roman" w:cs="Times New Roman"/>
        </w:rPr>
        <w:t>，</w:t>
      </w:r>
      <w:r w:rsidRPr="009A04D2">
        <w:rPr>
          <w:rFonts w:ascii="Times New Roman" w:hAnsi="Times New Roman" w:cs="Times New Roman"/>
        </w:rPr>
        <w:t>自行拟定一个具体的论题</w:t>
      </w:r>
      <w:r>
        <w:rPr>
          <w:rFonts w:ascii="Times New Roman" w:hAnsi="Times New Roman" w:cs="Times New Roman"/>
        </w:rPr>
        <w:t>，</w:t>
      </w:r>
      <w:r w:rsidRPr="009A04D2">
        <w:rPr>
          <w:rFonts w:ascii="Times New Roman" w:hAnsi="Times New Roman" w:cs="Times New Roman"/>
        </w:rPr>
        <w:t>并就所拟定的论题进行简要阐述。</w:t>
      </w:r>
      <w:r>
        <w:rPr>
          <w:rFonts w:ascii="Times New Roman" w:hAnsi="Times New Roman" w:cs="Times New Roman"/>
        </w:rPr>
        <w:t>(</w:t>
      </w:r>
      <w:r w:rsidRPr="009A04D2">
        <w:rPr>
          <w:rFonts w:ascii="Times New Roman" w:hAnsi="Times New Roman" w:cs="Times New Roman"/>
        </w:rPr>
        <w:t>要求：明确写出所拟论题</w:t>
      </w:r>
      <w:r>
        <w:rPr>
          <w:rFonts w:ascii="Times New Roman" w:hAnsi="Times New Roman" w:cs="Times New Roman"/>
        </w:rPr>
        <w:t>，</w:t>
      </w:r>
      <w:r w:rsidRPr="009A04D2">
        <w:rPr>
          <w:rFonts w:ascii="Times New Roman" w:hAnsi="Times New Roman" w:cs="Times New Roman"/>
        </w:rPr>
        <w:t>阐述须有史实依据</w:t>
      </w:r>
      <w:r>
        <w:rPr>
          <w:rFonts w:ascii="Times New Roman" w:hAnsi="Times New Roman" w:cs="Times New Roman"/>
        </w:rPr>
        <w:t>，</w:t>
      </w:r>
      <w:r w:rsidRPr="009A04D2">
        <w:rPr>
          <w:rFonts w:ascii="Times New Roman" w:hAnsi="Times New Roman" w:cs="Times New Roman"/>
        </w:rPr>
        <w:t>史论结合。</w:t>
      </w:r>
      <w:r>
        <w:rPr>
          <w:rFonts w:ascii="Times New Roman" w:hAnsi="Times New Roman" w:cs="Times New Roman"/>
        </w:rPr>
        <w:t>)</w:t>
      </w: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BE417B" w:rsidRDefault="00BE417B" w:rsidP="00BE417B">
      <w:pPr>
        <w:pStyle w:val="a5"/>
        <w:ind w:firstLineChars="200" w:firstLine="420"/>
        <w:rPr>
          <w:rFonts w:ascii="Times New Roman" w:hAnsi="Times New Roman" w:cs="Times New Roman"/>
        </w:rPr>
      </w:pPr>
    </w:p>
    <w:p w:rsidR="004A6BFC" w:rsidRDefault="004A6BFC"/>
    <w:sectPr w:rsidR="004A6BFC" w:rsidSect="00F23FB3">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8EF" w:rsidRDefault="001278EF" w:rsidP="00BE417B">
      <w:r>
        <w:separator/>
      </w:r>
    </w:p>
  </w:endnote>
  <w:endnote w:type="continuationSeparator" w:id="1">
    <w:p w:rsidR="001278EF" w:rsidRDefault="001278EF" w:rsidP="00BE41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8EF" w:rsidRDefault="001278EF" w:rsidP="00BE417B">
      <w:r>
        <w:separator/>
      </w:r>
    </w:p>
  </w:footnote>
  <w:footnote w:type="continuationSeparator" w:id="1">
    <w:p w:rsidR="001278EF" w:rsidRDefault="001278EF" w:rsidP="00BE41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F16" w:rsidRPr="002B5F16" w:rsidRDefault="002B5F16" w:rsidP="002B5F16">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92221"/>
    <w:rsid w:val="001278EF"/>
    <w:rsid w:val="002B5F16"/>
    <w:rsid w:val="004A6BFC"/>
    <w:rsid w:val="00BE417B"/>
    <w:rsid w:val="00C92221"/>
    <w:rsid w:val="00F23F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17B"/>
    <w:pPr>
      <w:widowControl w:val="0"/>
      <w:jc w:val="both"/>
    </w:pPr>
  </w:style>
  <w:style w:type="paragraph" w:styleId="2">
    <w:name w:val="heading 2"/>
    <w:basedOn w:val="a"/>
    <w:next w:val="a"/>
    <w:link w:val="2Char"/>
    <w:uiPriority w:val="9"/>
    <w:unhideWhenUsed/>
    <w:qFormat/>
    <w:rsid w:val="00BE417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41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417B"/>
    <w:rPr>
      <w:sz w:val="18"/>
      <w:szCs w:val="18"/>
    </w:rPr>
  </w:style>
  <w:style w:type="paragraph" w:styleId="a4">
    <w:name w:val="footer"/>
    <w:basedOn w:val="a"/>
    <w:link w:val="Char0"/>
    <w:uiPriority w:val="99"/>
    <w:unhideWhenUsed/>
    <w:rsid w:val="00BE417B"/>
    <w:pPr>
      <w:tabs>
        <w:tab w:val="center" w:pos="4153"/>
        <w:tab w:val="right" w:pos="8306"/>
      </w:tabs>
      <w:snapToGrid w:val="0"/>
      <w:jc w:val="left"/>
    </w:pPr>
    <w:rPr>
      <w:sz w:val="18"/>
      <w:szCs w:val="18"/>
    </w:rPr>
  </w:style>
  <w:style w:type="character" w:customStyle="1" w:styleId="Char0">
    <w:name w:val="页脚 Char"/>
    <w:basedOn w:val="a0"/>
    <w:link w:val="a4"/>
    <w:uiPriority w:val="99"/>
    <w:rsid w:val="00BE417B"/>
    <w:rPr>
      <w:sz w:val="18"/>
      <w:szCs w:val="18"/>
    </w:rPr>
  </w:style>
  <w:style w:type="character" w:customStyle="1" w:styleId="2Char">
    <w:name w:val="标题 2 Char"/>
    <w:basedOn w:val="a0"/>
    <w:link w:val="2"/>
    <w:uiPriority w:val="9"/>
    <w:rsid w:val="00BE417B"/>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BE417B"/>
    <w:rPr>
      <w:rFonts w:ascii="宋体" w:eastAsia="宋体" w:hAnsi="Courier New" w:cs="Courier New"/>
      <w:szCs w:val="21"/>
    </w:rPr>
  </w:style>
  <w:style w:type="character" w:customStyle="1" w:styleId="Char1">
    <w:name w:val="纯文本 Char"/>
    <w:basedOn w:val="a0"/>
    <w:link w:val="a5"/>
    <w:uiPriority w:val="99"/>
    <w:rsid w:val="00BE417B"/>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17B"/>
    <w:pPr>
      <w:widowControl w:val="0"/>
      <w:jc w:val="both"/>
    </w:pPr>
  </w:style>
  <w:style w:type="paragraph" w:styleId="2">
    <w:name w:val="heading 2"/>
    <w:basedOn w:val="a"/>
    <w:next w:val="a"/>
    <w:link w:val="2Char"/>
    <w:uiPriority w:val="9"/>
    <w:unhideWhenUsed/>
    <w:qFormat/>
    <w:rsid w:val="00BE417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41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417B"/>
    <w:rPr>
      <w:sz w:val="18"/>
      <w:szCs w:val="18"/>
    </w:rPr>
  </w:style>
  <w:style w:type="paragraph" w:styleId="a4">
    <w:name w:val="footer"/>
    <w:basedOn w:val="a"/>
    <w:link w:val="Char0"/>
    <w:uiPriority w:val="99"/>
    <w:unhideWhenUsed/>
    <w:rsid w:val="00BE417B"/>
    <w:pPr>
      <w:tabs>
        <w:tab w:val="center" w:pos="4153"/>
        <w:tab w:val="right" w:pos="8306"/>
      </w:tabs>
      <w:snapToGrid w:val="0"/>
      <w:jc w:val="left"/>
    </w:pPr>
    <w:rPr>
      <w:sz w:val="18"/>
      <w:szCs w:val="18"/>
    </w:rPr>
  </w:style>
  <w:style w:type="character" w:customStyle="1" w:styleId="Char0">
    <w:name w:val="页脚 Char"/>
    <w:basedOn w:val="a0"/>
    <w:link w:val="a4"/>
    <w:uiPriority w:val="99"/>
    <w:rsid w:val="00BE417B"/>
    <w:rPr>
      <w:sz w:val="18"/>
      <w:szCs w:val="18"/>
    </w:rPr>
  </w:style>
  <w:style w:type="character" w:customStyle="1" w:styleId="2Char">
    <w:name w:val="标题 2 Char"/>
    <w:basedOn w:val="a0"/>
    <w:link w:val="2"/>
    <w:uiPriority w:val="9"/>
    <w:rsid w:val="00BE417B"/>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BE417B"/>
    <w:rPr>
      <w:rFonts w:ascii="宋体" w:eastAsia="宋体" w:hAnsi="Courier New" w:cs="Courier New"/>
      <w:szCs w:val="21"/>
    </w:rPr>
  </w:style>
  <w:style w:type="character" w:customStyle="1" w:styleId="Char1">
    <w:name w:val="纯文本 Char"/>
    <w:basedOn w:val="a0"/>
    <w:link w:val="a5"/>
    <w:uiPriority w:val="99"/>
    <w:rsid w:val="00BE417B"/>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541</Words>
  <Characters>3088</Characters>
  <Application>Microsoft Office Word</Application>
  <DocSecurity>0</DocSecurity>
  <Lines>25</Lines>
  <Paragraphs>7</Paragraphs>
  <ScaleCrop>false</ScaleCrop>
  <Company>CHINA</Company>
  <LinksUpToDate>false</LinksUpToDate>
  <CharactersWithSpaces>3622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2021-07-01T06:06:00Z</dcterms:created>
  <dcterms:modified xsi:type="dcterms:W3CDTF">2021-09-03T10:35:00Z</dcterms:modified>
</cp:coreProperties>
</file>